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61" w:rsidRDefault="00D64861" w:rsidP="00D64861">
      <w:pPr>
        <w:spacing w:after="0" w:line="240" w:lineRule="auto"/>
        <w:ind w:left="8505"/>
        <w:jc w:val="center"/>
        <w:rPr>
          <w:rFonts w:ascii="Times New Roman" w:hAnsi="Times New Roman" w:cs="Times New Roman"/>
          <w:sz w:val="28"/>
          <w:szCs w:val="28"/>
        </w:rPr>
      </w:pPr>
      <w:bookmarkStart w:id="0" w:name="_GoBack"/>
      <w:bookmarkEnd w:id="0"/>
      <w:r w:rsidRPr="00D64861">
        <w:rPr>
          <w:rFonts w:ascii="Times New Roman" w:hAnsi="Times New Roman" w:cs="Times New Roman"/>
          <w:sz w:val="28"/>
          <w:szCs w:val="28"/>
        </w:rPr>
        <w:t>Приложение № 2</w:t>
      </w:r>
    </w:p>
    <w:p w:rsidR="00D64861" w:rsidRPr="00D64861" w:rsidRDefault="00D64861" w:rsidP="00D64861">
      <w:pPr>
        <w:spacing w:after="0" w:line="240" w:lineRule="auto"/>
        <w:ind w:left="8505"/>
        <w:jc w:val="center"/>
        <w:rPr>
          <w:rFonts w:ascii="Times New Roman" w:hAnsi="Times New Roman" w:cs="Times New Roman"/>
          <w:i/>
          <w:sz w:val="24"/>
          <w:szCs w:val="28"/>
        </w:rPr>
      </w:pPr>
      <w:r w:rsidRPr="00D64861">
        <w:rPr>
          <w:rFonts w:ascii="Times New Roman" w:hAnsi="Times New Roman" w:cs="Times New Roman"/>
          <w:i/>
          <w:sz w:val="24"/>
          <w:szCs w:val="28"/>
        </w:rPr>
        <w:t>(к протоколу заседания Рабочей группы от 16.02.2017)</w:t>
      </w:r>
    </w:p>
    <w:p w:rsidR="00D64861" w:rsidRPr="00D64861" w:rsidRDefault="00D64861" w:rsidP="00D64861">
      <w:pPr>
        <w:spacing w:after="0" w:line="240" w:lineRule="auto"/>
        <w:jc w:val="right"/>
        <w:rPr>
          <w:rFonts w:ascii="Times New Roman" w:hAnsi="Times New Roman" w:cs="Times New Roman"/>
          <w:sz w:val="28"/>
          <w:szCs w:val="28"/>
        </w:rPr>
      </w:pPr>
    </w:p>
    <w:p w:rsidR="003F5F68" w:rsidRPr="003F5F68" w:rsidRDefault="00A50244" w:rsidP="00D64861">
      <w:pPr>
        <w:spacing w:after="0" w:line="240" w:lineRule="auto"/>
        <w:jc w:val="center"/>
        <w:rPr>
          <w:rFonts w:ascii="Times New Roman" w:hAnsi="Times New Roman" w:cs="Times New Roman"/>
          <w:b/>
          <w:sz w:val="28"/>
          <w:szCs w:val="28"/>
        </w:rPr>
      </w:pPr>
      <w:r w:rsidRPr="003F5F68">
        <w:rPr>
          <w:rFonts w:ascii="Times New Roman" w:hAnsi="Times New Roman" w:cs="Times New Roman"/>
          <w:b/>
          <w:sz w:val="28"/>
          <w:szCs w:val="28"/>
        </w:rPr>
        <w:t>Методика определения значений показателей</w:t>
      </w:r>
    </w:p>
    <w:p w:rsidR="000922D5" w:rsidRDefault="00A50244" w:rsidP="000922D5">
      <w:pPr>
        <w:spacing w:after="0" w:line="240" w:lineRule="auto"/>
        <w:jc w:val="center"/>
        <w:rPr>
          <w:rFonts w:ascii="Times New Roman" w:hAnsi="Times New Roman" w:cs="Times New Roman"/>
          <w:b/>
          <w:sz w:val="28"/>
          <w:szCs w:val="28"/>
        </w:rPr>
      </w:pPr>
      <w:r w:rsidRPr="003F5F68">
        <w:rPr>
          <w:rFonts w:ascii="Times New Roman" w:hAnsi="Times New Roman" w:cs="Times New Roman"/>
          <w:b/>
          <w:sz w:val="28"/>
          <w:szCs w:val="28"/>
        </w:rPr>
        <w:t xml:space="preserve">по целевой модели </w:t>
      </w:r>
      <w:r w:rsidR="00B75B96" w:rsidRPr="00B75B96">
        <w:rPr>
          <w:rFonts w:ascii="Times New Roman" w:hAnsi="Times New Roman" w:cs="Times New Roman"/>
          <w:b/>
          <w:sz w:val="28"/>
          <w:szCs w:val="28"/>
        </w:rPr>
        <w:t>«Постановка на кадас</w:t>
      </w:r>
      <w:r w:rsidR="00B75B96">
        <w:rPr>
          <w:rFonts w:ascii="Times New Roman" w:hAnsi="Times New Roman" w:cs="Times New Roman"/>
          <w:b/>
          <w:sz w:val="28"/>
          <w:szCs w:val="28"/>
        </w:rPr>
        <w:t xml:space="preserve">тровый учет земельных участков </w:t>
      </w:r>
      <w:r w:rsidR="00B75B96" w:rsidRPr="00B75B96">
        <w:rPr>
          <w:rFonts w:ascii="Times New Roman" w:hAnsi="Times New Roman" w:cs="Times New Roman"/>
          <w:b/>
          <w:sz w:val="28"/>
          <w:szCs w:val="28"/>
        </w:rPr>
        <w:t>и объектов недвижимого имущества»</w:t>
      </w:r>
    </w:p>
    <w:p w:rsidR="000922D5" w:rsidRPr="000922D5" w:rsidRDefault="000922D5" w:rsidP="000922D5">
      <w:pPr>
        <w:shd w:val="clear" w:color="auto" w:fill="FFFFFF"/>
        <w:spacing w:before="298" w:after="0" w:line="240" w:lineRule="auto"/>
        <w:ind w:left="58" w:firstLine="651"/>
        <w:jc w:val="both"/>
        <w:rPr>
          <w:rFonts w:ascii="Times New Roman" w:eastAsia="Times New Roman" w:hAnsi="Times New Roman" w:cs="Times New Roman"/>
          <w:color w:val="000000"/>
          <w:spacing w:val="-1"/>
          <w:sz w:val="28"/>
          <w:szCs w:val="26"/>
        </w:rPr>
      </w:pPr>
      <w:r w:rsidRPr="000922D5">
        <w:rPr>
          <w:rFonts w:ascii="Times New Roman" w:eastAsia="Times New Roman" w:hAnsi="Times New Roman" w:cs="Times New Roman"/>
          <w:color w:val="000000"/>
          <w:spacing w:val="-1"/>
          <w:sz w:val="28"/>
          <w:szCs w:val="26"/>
        </w:rPr>
        <w:t xml:space="preserve">Целевые показатели эффективности реализации целевой модели </w:t>
      </w:r>
      <w:r w:rsidRPr="000922D5">
        <w:rPr>
          <w:rFonts w:ascii="Times New Roman" w:hAnsi="Times New Roman" w:cs="Times New Roman"/>
          <w:sz w:val="28"/>
          <w:szCs w:val="28"/>
        </w:rPr>
        <w:t>«Постановка на кадастровый учет земельных участков и объектов недвижимого имущества»</w:t>
      </w:r>
      <w:r w:rsidRPr="000922D5">
        <w:rPr>
          <w:rFonts w:ascii="Times New Roman" w:eastAsia="Times New Roman" w:hAnsi="Times New Roman" w:cs="Times New Roman"/>
          <w:color w:val="000000"/>
          <w:spacing w:val="-1"/>
          <w:sz w:val="28"/>
          <w:szCs w:val="26"/>
        </w:rPr>
        <w:t xml:space="preserve"> (далее – Целевая модель) должны обеспечивать ежегодную и еже</w:t>
      </w:r>
      <w:r w:rsidR="002F1D47">
        <w:rPr>
          <w:rFonts w:ascii="Times New Roman" w:eastAsia="Times New Roman" w:hAnsi="Times New Roman" w:cs="Times New Roman"/>
          <w:color w:val="000000"/>
          <w:spacing w:val="-1"/>
          <w:sz w:val="28"/>
          <w:szCs w:val="26"/>
        </w:rPr>
        <w:t>квартальную</w:t>
      </w:r>
      <w:r w:rsidRPr="000922D5">
        <w:rPr>
          <w:rFonts w:ascii="Times New Roman" w:eastAsia="Times New Roman" w:hAnsi="Times New Roman" w:cs="Times New Roman"/>
          <w:color w:val="000000"/>
          <w:spacing w:val="-1"/>
          <w:sz w:val="28"/>
          <w:szCs w:val="26"/>
        </w:rPr>
        <w:t xml:space="preserve"> оценку внедрения Целевой модели с целью принятия при необходимости своевременных решений по ее корректировке.</w:t>
      </w:r>
    </w:p>
    <w:p w:rsidR="000922D5" w:rsidRDefault="000922D5" w:rsidP="000922D5">
      <w:pPr>
        <w:shd w:val="clear" w:color="auto" w:fill="FFFFFF"/>
        <w:spacing w:after="0" w:line="240" w:lineRule="auto"/>
        <w:ind w:left="57" w:firstLine="652"/>
        <w:jc w:val="both"/>
        <w:rPr>
          <w:rFonts w:ascii="Times New Roman" w:eastAsia="Times New Roman" w:hAnsi="Times New Roman" w:cs="Times New Roman"/>
          <w:color w:val="000000"/>
          <w:spacing w:val="-1"/>
          <w:sz w:val="28"/>
          <w:szCs w:val="26"/>
        </w:rPr>
      </w:pPr>
      <w:proofErr w:type="gramStart"/>
      <w:r w:rsidRPr="000922D5">
        <w:rPr>
          <w:rFonts w:ascii="Times New Roman" w:eastAsia="Times New Roman" w:hAnsi="Times New Roman" w:cs="Times New Roman"/>
          <w:color w:val="000000"/>
          <w:spacing w:val="-1"/>
          <w:sz w:val="28"/>
          <w:szCs w:val="26"/>
        </w:rPr>
        <w:t>Для определения значений целевых показателей используются данные ведомственной статистической отчетности Федеральной службы государственной регистрации, кадастра и картографии,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ФГБУ «ФКП Росреестра»), а также статистическая информация и информация, полученная от органов государственной власти субъектов Российской Федерации, органов местного самоуправления и саморегулируемых организаций кадастровых инженеров.</w:t>
      </w:r>
      <w:proofErr w:type="gramEnd"/>
    </w:p>
    <w:p w:rsidR="002D71C3" w:rsidRPr="002D71C3" w:rsidRDefault="002D71C3" w:rsidP="000922D5">
      <w:pPr>
        <w:shd w:val="clear" w:color="auto" w:fill="FFFFFF"/>
        <w:spacing w:after="0" w:line="240" w:lineRule="auto"/>
        <w:ind w:left="57" w:firstLine="652"/>
        <w:jc w:val="both"/>
        <w:rPr>
          <w:rFonts w:ascii="Times New Roman" w:eastAsia="Times New Roman" w:hAnsi="Times New Roman" w:cs="Times New Roman"/>
          <w:b/>
          <w:color w:val="000000"/>
          <w:spacing w:val="-1"/>
          <w:sz w:val="28"/>
          <w:szCs w:val="26"/>
        </w:rPr>
      </w:pPr>
      <w:r w:rsidRPr="00FB6CD4">
        <w:rPr>
          <w:rFonts w:ascii="Times New Roman" w:eastAsia="Times New Roman" w:hAnsi="Times New Roman" w:cs="Times New Roman"/>
          <w:b/>
          <w:color w:val="000000"/>
          <w:spacing w:val="-1"/>
          <w:sz w:val="28"/>
          <w:szCs w:val="26"/>
        </w:rPr>
        <w:t xml:space="preserve">Первичная информация о текущих значениях показателей, внесение которой необходимо обеспечить в срок до 10 марта 2017 года, представляется на основе данных за 2016 год, далее ежемесячно до 10 числа месяца, следующего </w:t>
      </w:r>
      <w:proofErr w:type="gramStart"/>
      <w:r w:rsidRPr="00FB6CD4">
        <w:rPr>
          <w:rFonts w:ascii="Times New Roman" w:eastAsia="Times New Roman" w:hAnsi="Times New Roman" w:cs="Times New Roman"/>
          <w:b/>
          <w:color w:val="000000"/>
          <w:spacing w:val="-1"/>
          <w:sz w:val="28"/>
          <w:szCs w:val="26"/>
        </w:rPr>
        <w:t>за</w:t>
      </w:r>
      <w:proofErr w:type="gramEnd"/>
      <w:r w:rsidRPr="00FB6CD4">
        <w:rPr>
          <w:rFonts w:ascii="Times New Roman" w:eastAsia="Times New Roman" w:hAnsi="Times New Roman" w:cs="Times New Roman"/>
          <w:b/>
          <w:color w:val="000000"/>
          <w:spacing w:val="-1"/>
          <w:sz w:val="28"/>
          <w:szCs w:val="26"/>
        </w:rPr>
        <w:t xml:space="preserve"> отчетным.</w:t>
      </w:r>
    </w:p>
    <w:p w:rsidR="003F5F68" w:rsidRDefault="003F5F68" w:rsidP="00A50244">
      <w:pPr>
        <w:spacing w:after="0" w:line="240" w:lineRule="auto"/>
        <w:jc w:val="center"/>
        <w:rPr>
          <w:rFonts w:ascii="Times New Roman" w:hAnsi="Times New Roman" w:cs="Times New Roman"/>
          <w:b/>
          <w:sz w:val="24"/>
          <w:szCs w:val="24"/>
        </w:rPr>
      </w:pPr>
    </w:p>
    <w:tbl>
      <w:tblPr>
        <w:tblStyle w:val="a4"/>
        <w:tblW w:w="15877" w:type="dxa"/>
        <w:tblInd w:w="-601" w:type="dxa"/>
        <w:tblLook w:val="04A0" w:firstRow="1" w:lastRow="0" w:firstColumn="1" w:lastColumn="0" w:noHBand="0" w:noVBand="1"/>
      </w:tblPr>
      <w:tblGrid>
        <w:gridCol w:w="567"/>
        <w:gridCol w:w="2836"/>
        <w:gridCol w:w="3118"/>
        <w:gridCol w:w="4536"/>
        <w:gridCol w:w="2268"/>
        <w:gridCol w:w="2552"/>
      </w:tblGrid>
      <w:tr w:rsidR="007E7CC9" w:rsidTr="0071178A">
        <w:tc>
          <w:tcPr>
            <w:tcW w:w="567" w:type="dxa"/>
          </w:tcPr>
          <w:p w:rsidR="00A50244" w:rsidRPr="00A50244" w:rsidRDefault="00A50244" w:rsidP="004A098D">
            <w:pPr>
              <w:jc w:val="center"/>
              <w:rPr>
                <w:rFonts w:ascii="Times New Roman" w:hAnsi="Times New Roman" w:cs="Times New Roman"/>
                <w:b/>
              </w:rPr>
            </w:pPr>
          </w:p>
        </w:tc>
        <w:tc>
          <w:tcPr>
            <w:tcW w:w="2836" w:type="dxa"/>
            <w:vAlign w:val="center"/>
          </w:tcPr>
          <w:p w:rsidR="00A50244" w:rsidRPr="003F5F68" w:rsidRDefault="00A50244" w:rsidP="004E6F14">
            <w:pPr>
              <w:jc w:val="center"/>
              <w:rPr>
                <w:rFonts w:ascii="Times New Roman" w:hAnsi="Times New Roman" w:cs="Times New Roman"/>
                <w:b/>
                <w:sz w:val="24"/>
              </w:rPr>
            </w:pPr>
            <w:r w:rsidRPr="003F5F68">
              <w:rPr>
                <w:rFonts w:ascii="Times New Roman" w:eastAsia="Times New Roman" w:hAnsi="Times New Roman" w:cs="Times New Roman"/>
                <w:b/>
                <w:bCs/>
                <w:kern w:val="24"/>
                <w:sz w:val="24"/>
                <w:lang w:eastAsia="ru-RU"/>
              </w:rPr>
              <w:t>Наименование фактора</w:t>
            </w:r>
          </w:p>
        </w:tc>
        <w:tc>
          <w:tcPr>
            <w:tcW w:w="3118" w:type="dxa"/>
            <w:vAlign w:val="center"/>
          </w:tcPr>
          <w:p w:rsidR="00A50244" w:rsidRPr="003F5F68" w:rsidRDefault="00A50244" w:rsidP="004E6F14">
            <w:pPr>
              <w:jc w:val="center"/>
              <w:rPr>
                <w:b/>
                <w:sz w:val="24"/>
              </w:rPr>
            </w:pPr>
            <w:r w:rsidRPr="003F5F68">
              <w:rPr>
                <w:rFonts w:ascii="Times New Roman" w:eastAsia="Times New Roman" w:hAnsi="Times New Roman" w:cs="Times New Roman"/>
                <w:b/>
                <w:bCs/>
                <w:kern w:val="24"/>
                <w:sz w:val="24"/>
                <w:lang w:eastAsia="ru-RU"/>
              </w:rPr>
              <w:t>Наименование значения показателя</w:t>
            </w:r>
          </w:p>
        </w:tc>
        <w:tc>
          <w:tcPr>
            <w:tcW w:w="4536" w:type="dxa"/>
            <w:vAlign w:val="center"/>
          </w:tcPr>
          <w:p w:rsidR="00A50244" w:rsidRDefault="00A50244" w:rsidP="00A50244">
            <w:pPr>
              <w:jc w:val="center"/>
              <w:rPr>
                <w:rFonts w:ascii="Times New Roman" w:hAnsi="Times New Roman" w:cs="Times New Roman"/>
                <w:b/>
                <w:sz w:val="24"/>
              </w:rPr>
            </w:pPr>
            <w:r w:rsidRPr="003F5F68">
              <w:rPr>
                <w:rFonts w:ascii="Times New Roman" w:hAnsi="Times New Roman" w:cs="Times New Roman"/>
                <w:b/>
                <w:sz w:val="24"/>
              </w:rPr>
              <w:t>Методика расчета</w:t>
            </w:r>
          </w:p>
          <w:p w:rsidR="002F1D47" w:rsidRPr="002F1D47" w:rsidRDefault="002F1D47" w:rsidP="002D71C3">
            <w:pPr>
              <w:jc w:val="center"/>
              <w:rPr>
                <w:rFonts w:ascii="Times New Roman" w:hAnsi="Times New Roman" w:cs="Times New Roman"/>
                <w:sz w:val="24"/>
              </w:rPr>
            </w:pPr>
            <w:r w:rsidRPr="002F1D47">
              <w:rPr>
                <w:rFonts w:ascii="Times New Roman" w:hAnsi="Times New Roman" w:cs="Times New Roman"/>
                <w:sz w:val="24"/>
              </w:rPr>
              <w:t>(сбор показателей еже</w:t>
            </w:r>
            <w:r w:rsidR="002D71C3">
              <w:rPr>
                <w:rFonts w:ascii="Times New Roman" w:hAnsi="Times New Roman" w:cs="Times New Roman"/>
                <w:sz w:val="24"/>
              </w:rPr>
              <w:t>месячный</w:t>
            </w:r>
            <w:r w:rsidRPr="002F1D47">
              <w:rPr>
                <w:rFonts w:ascii="Times New Roman" w:hAnsi="Times New Roman" w:cs="Times New Roman"/>
                <w:sz w:val="24"/>
              </w:rPr>
              <w:t>)</w:t>
            </w:r>
          </w:p>
        </w:tc>
        <w:tc>
          <w:tcPr>
            <w:tcW w:w="2268" w:type="dxa"/>
          </w:tcPr>
          <w:p w:rsidR="00A50244" w:rsidRPr="003F5F68" w:rsidRDefault="00A50244" w:rsidP="00A50244">
            <w:pPr>
              <w:jc w:val="center"/>
              <w:rPr>
                <w:rFonts w:ascii="Times New Roman" w:hAnsi="Times New Roman" w:cs="Times New Roman"/>
                <w:b/>
                <w:sz w:val="24"/>
              </w:rPr>
            </w:pPr>
            <w:proofErr w:type="gramStart"/>
            <w:r w:rsidRPr="003F5F68">
              <w:rPr>
                <w:rFonts w:ascii="Times New Roman" w:eastAsia="Times New Roman" w:hAnsi="Times New Roman" w:cs="Times New Roman"/>
                <w:b/>
                <w:bCs/>
                <w:kern w:val="24"/>
                <w:sz w:val="24"/>
                <w:lang w:eastAsia="ru-RU"/>
              </w:rPr>
              <w:t>Ответственный за показатель и внесение сведений в «</w:t>
            </w:r>
            <w:r w:rsidR="00A13A75">
              <w:rPr>
                <w:rFonts w:ascii="Times New Roman" w:eastAsia="Times New Roman" w:hAnsi="Times New Roman" w:cs="Times New Roman"/>
                <w:b/>
                <w:bCs/>
                <w:kern w:val="24"/>
                <w:sz w:val="24"/>
                <w:lang w:val="en-US" w:eastAsia="ru-RU"/>
              </w:rPr>
              <w:t>Reg</w:t>
            </w:r>
            <w:r w:rsidRPr="003F5F68">
              <w:rPr>
                <w:rFonts w:ascii="Times New Roman" w:eastAsia="Times New Roman" w:hAnsi="Times New Roman" w:cs="Times New Roman"/>
                <w:b/>
                <w:bCs/>
                <w:kern w:val="24"/>
                <w:sz w:val="24"/>
                <w:lang w:val="en-US" w:eastAsia="ru-RU"/>
              </w:rPr>
              <w:t>ion</w:t>
            </w:r>
            <w:r w:rsidRPr="003F5F68">
              <w:rPr>
                <w:rFonts w:ascii="Times New Roman" w:eastAsia="Times New Roman" w:hAnsi="Times New Roman" w:cs="Times New Roman"/>
                <w:b/>
                <w:bCs/>
                <w:kern w:val="24"/>
                <w:sz w:val="24"/>
                <w:lang w:eastAsia="ru-RU"/>
              </w:rPr>
              <w:t>-</w:t>
            </w:r>
            <w:r w:rsidRPr="003F5F68">
              <w:rPr>
                <w:rFonts w:ascii="Times New Roman" w:eastAsia="Times New Roman" w:hAnsi="Times New Roman" w:cs="Times New Roman"/>
                <w:b/>
                <w:bCs/>
                <w:kern w:val="24"/>
                <w:sz w:val="24"/>
                <w:lang w:val="en-US" w:eastAsia="ru-RU"/>
              </w:rPr>
              <w:t>ID</w:t>
            </w:r>
            <w:r w:rsidRPr="003F5F68">
              <w:rPr>
                <w:rFonts w:ascii="Times New Roman" w:eastAsia="Times New Roman" w:hAnsi="Times New Roman" w:cs="Times New Roman"/>
                <w:b/>
                <w:bCs/>
                <w:kern w:val="24"/>
                <w:sz w:val="24"/>
                <w:lang w:eastAsia="ru-RU"/>
              </w:rPr>
              <w:t>»</w:t>
            </w:r>
            <w:proofErr w:type="gramEnd"/>
          </w:p>
        </w:tc>
        <w:tc>
          <w:tcPr>
            <w:tcW w:w="2552" w:type="dxa"/>
          </w:tcPr>
          <w:p w:rsidR="00A50244" w:rsidRPr="003F5F68" w:rsidRDefault="00A50244" w:rsidP="004A098D">
            <w:pPr>
              <w:jc w:val="center"/>
              <w:rPr>
                <w:rFonts w:ascii="Times New Roman" w:hAnsi="Times New Roman" w:cs="Times New Roman"/>
                <w:b/>
                <w:sz w:val="24"/>
              </w:rPr>
            </w:pPr>
            <w:r w:rsidRPr="003F5F68">
              <w:rPr>
                <w:rFonts w:ascii="Times New Roman" w:hAnsi="Times New Roman" w:cs="Times New Roman"/>
                <w:b/>
                <w:sz w:val="24"/>
              </w:rPr>
              <w:t>Документы, которые могут быть использованы в качестве подтверждения результата</w:t>
            </w:r>
          </w:p>
        </w:tc>
      </w:tr>
      <w:tr w:rsidR="00A50244" w:rsidTr="0071178A">
        <w:tc>
          <w:tcPr>
            <w:tcW w:w="15877" w:type="dxa"/>
            <w:gridSpan w:val="6"/>
          </w:tcPr>
          <w:p w:rsidR="007335D1" w:rsidRPr="007335D1" w:rsidRDefault="00A50244" w:rsidP="007335D1">
            <w:pPr>
              <w:jc w:val="center"/>
              <w:rPr>
                <w:rFonts w:ascii="Times New Roman" w:hAnsi="Times New Roman" w:cs="Times New Roman"/>
                <w:b/>
                <w:bCs/>
                <w:sz w:val="24"/>
              </w:rPr>
            </w:pPr>
            <w:r w:rsidRPr="003F5F68">
              <w:rPr>
                <w:rFonts w:ascii="Times New Roman" w:hAnsi="Times New Roman" w:cs="Times New Roman"/>
                <w:b/>
                <w:sz w:val="24"/>
              </w:rPr>
              <w:t xml:space="preserve">Этап 1. </w:t>
            </w:r>
            <w:r w:rsidR="00B75B96" w:rsidRPr="00B75B96">
              <w:rPr>
                <w:rFonts w:ascii="Times New Roman" w:hAnsi="Times New Roman" w:cs="Times New Roman"/>
                <w:b/>
                <w:bCs/>
                <w:sz w:val="24"/>
              </w:rPr>
              <w:t>Анализ территории</w:t>
            </w:r>
          </w:p>
        </w:tc>
      </w:tr>
      <w:tr w:rsidR="007335D1" w:rsidTr="00D44147">
        <w:tc>
          <w:tcPr>
            <w:tcW w:w="567" w:type="dxa"/>
            <w:vMerge w:val="restart"/>
          </w:tcPr>
          <w:p w:rsidR="007335D1" w:rsidRPr="003F5F68" w:rsidRDefault="007335D1" w:rsidP="004A098D">
            <w:pPr>
              <w:jc w:val="center"/>
              <w:rPr>
                <w:rFonts w:ascii="Times New Roman" w:hAnsi="Times New Roman" w:cs="Times New Roman"/>
              </w:rPr>
            </w:pPr>
            <w:r>
              <w:rPr>
                <w:rFonts w:ascii="Times New Roman" w:hAnsi="Times New Roman" w:cs="Times New Roman"/>
              </w:rPr>
              <w:t>1.1</w:t>
            </w:r>
          </w:p>
        </w:tc>
        <w:tc>
          <w:tcPr>
            <w:tcW w:w="2836" w:type="dxa"/>
            <w:vMerge w:val="restart"/>
          </w:tcPr>
          <w:p w:rsidR="007335D1" w:rsidRPr="00D44147" w:rsidRDefault="007335D1" w:rsidP="00A50244">
            <w:pPr>
              <w:jc w:val="both"/>
              <w:rPr>
                <w:rFonts w:ascii="Times New Roman" w:hAnsi="Times New Roman" w:cs="Times New Roman"/>
              </w:rPr>
            </w:pPr>
            <w:r w:rsidRPr="00D44147">
              <w:rPr>
                <w:rFonts w:ascii="Times New Roman" w:hAnsi="Times New Roman" w:cs="Times New Roman"/>
                <w:szCs w:val="26"/>
              </w:rPr>
              <w:t>Наличие документов территориального планирования и градостроительного зонирования</w:t>
            </w:r>
          </w:p>
        </w:tc>
        <w:tc>
          <w:tcPr>
            <w:tcW w:w="3118" w:type="dxa"/>
          </w:tcPr>
          <w:p w:rsidR="007335D1" w:rsidRPr="003F5F68" w:rsidRDefault="007335D1" w:rsidP="00A50244">
            <w:pPr>
              <w:jc w:val="both"/>
              <w:rPr>
                <w:rFonts w:ascii="Times New Roman" w:hAnsi="Times New Roman" w:cs="Times New Roman"/>
                <w:i/>
              </w:rPr>
            </w:pPr>
            <w:r w:rsidRPr="00D44147">
              <w:rPr>
                <w:rFonts w:ascii="Times New Roman" w:hAnsi="Times New Roman" w:cs="Times New Roman"/>
                <w:i/>
              </w:rPr>
              <w:t>Доля муниципальных образований с утвержденными генеральными планами в общем количестве муниципальных образований субъекта Российской Федерации, проценты</w:t>
            </w:r>
          </w:p>
        </w:tc>
        <w:tc>
          <w:tcPr>
            <w:tcW w:w="4536" w:type="dxa"/>
          </w:tcPr>
          <w:p w:rsidR="007335D1" w:rsidRDefault="007335D1" w:rsidP="00D44147">
            <w:pPr>
              <w:jc w:val="center"/>
              <w:rPr>
                <w:rFonts w:ascii="Times New Roman" w:eastAsiaTheme="minorEastAsia" w:hAnsi="Times New Roman" w:cs="Times New Roman"/>
                <w:i/>
                <w:sz w:val="28"/>
                <w:szCs w:val="28"/>
              </w:rPr>
            </w:pPr>
          </w:p>
          <w:p w:rsidR="007335D1" w:rsidRDefault="007335D1" w:rsidP="00D44147">
            <w:pPr>
              <w:jc w:val="center"/>
              <w:rPr>
                <w:rFonts w:ascii="Times New Roman" w:eastAsiaTheme="minorEastAsia" w:hAnsi="Times New Roman" w:cs="Times New Roman"/>
                <w:sz w:val="28"/>
                <w:szCs w:val="28"/>
              </w:rPr>
            </w:pPr>
            <m:oMath>
              <m:r>
                <w:rPr>
                  <w:rFonts w:ascii="Cambria Math" w:hAnsi="Cambria Math" w:cs="Times New Roman"/>
                  <w:sz w:val="28"/>
                  <w:szCs w:val="28"/>
                </w:rPr>
                <m:t>ТП=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ТП</m:t>
                      </m:r>
                    </m:e>
                    <m:sub>
                      <m:r>
                        <w:rPr>
                          <w:rFonts w:ascii="Cambria Math" w:hAnsi="Cambria Math" w:cs="Times New Roman"/>
                          <w:sz w:val="28"/>
                          <w:szCs w:val="28"/>
                        </w:rPr>
                        <m:t>утв</m:t>
                      </m:r>
                    </m:sub>
                  </m:sSub>
                  <m:r>
                    <w:rPr>
                      <w:rFonts w:ascii="Cambria Math" w:hAnsi="Cambria Math" w:cs="Times New Roman"/>
                      <w:sz w:val="28"/>
                      <w:szCs w:val="28"/>
                    </w:rPr>
                    <m:t>+ТП не треб.утв.</m:t>
                  </m:r>
                </m:num>
                <m:den>
                  <m:sSub>
                    <m:sSubPr>
                      <m:ctrlPr>
                        <w:rPr>
                          <w:rFonts w:ascii="Cambria Math" w:hAnsi="Cambria Math" w:cs="Times New Roman"/>
                          <w:i/>
                          <w:sz w:val="28"/>
                          <w:szCs w:val="28"/>
                        </w:rPr>
                      </m:ctrlPr>
                    </m:sSubPr>
                    <m:e>
                      <m:r>
                        <w:rPr>
                          <w:rFonts w:ascii="Cambria Math" w:hAnsi="Cambria Math" w:cs="Times New Roman"/>
                          <w:sz w:val="28"/>
                          <w:szCs w:val="28"/>
                        </w:rPr>
                        <m:t>ТП</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Pr="00D44147">
              <w:rPr>
                <w:rFonts w:ascii="Times New Roman" w:eastAsiaTheme="minorEastAsia" w:hAnsi="Times New Roman" w:cs="Times New Roman"/>
                <w:sz w:val="28"/>
                <w:szCs w:val="28"/>
              </w:rPr>
              <w:t xml:space="preserve">, </w:t>
            </w:r>
          </w:p>
          <w:p w:rsidR="007335D1" w:rsidRPr="00D44147" w:rsidRDefault="007335D1" w:rsidP="00D44147">
            <w:pPr>
              <w:jc w:val="center"/>
              <w:rPr>
                <w:rFonts w:ascii="Times New Roman" w:hAnsi="Times New Roman" w:cs="Times New Roman"/>
                <w:sz w:val="28"/>
                <w:szCs w:val="28"/>
              </w:rPr>
            </w:pPr>
          </w:p>
          <w:p w:rsidR="007335D1" w:rsidRPr="00D44147" w:rsidRDefault="007335D1" w:rsidP="00D44147">
            <w:pPr>
              <w:jc w:val="both"/>
              <w:rPr>
                <w:rFonts w:ascii="Times New Roman" w:hAnsi="Times New Roman" w:cs="Times New Roman"/>
                <w:szCs w:val="28"/>
              </w:rPr>
            </w:pPr>
            <w:r w:rsidRPr="00D44147">
              <w:rPr>
                <w:rFonts w:ascii="Times New Roman" w:eastAsiaTheme="minorEastAsia" w:hAnsi="Times New Roman" w:cs="Times New Roman"/>
                <w:szCs w:val="28"/>
              </w:rPr>
              <w:t>где:</w:t>
            </w:r>
          </w:p>
          <w:p w:rsidR="007335D1" w:rsidRPr="00D44147" w:rsidRDefault="007335D1" w:rsidP="00D44147">
            <w:pPr>
              <w:jc w:val="both"/>
              <w:rPr>
                <w:rFonts w:ascii="Times New Roman" w:hAnsi="Times New Roman" w:cs="Times New Roman"/>
                <w:sz w:val="28"/>
                <w:szCs w:val="28"/>
              </w:rPr>
            </w:pPr>
            <w:proofErr w:type="spellStart"/>
            <w:r w:rsidRPr="00D44147">
              <w:rPr>
                <w:rFonts w:ascii="Times New Roman" w:hAnsi="Times New Roman" w:cs="Times New Roman"/>
                <w:sz w:val="28"/>
                <w:szCs w:val="28"/>
              </w:rPr>
              <w:t>ТП</w:t>
            </w:r>
            <w:r w:rsidRPr="00D44147">
              <w:rPr>
                <w:rFonts w:ascii="Times New Roman" w:hAnsi="Times New Roman" w:cs="Times New Roman"/>
                <w:sz w:val="28"/>
                <w:szCs w:val="28"/>
                <w:vertAlign w:val="subscript"/>
              </w:rPr>
              <w:t>утв</w:t>
            </w:r>
            <w:proofErr w:type="spellEnd"/>
            <w:r w:rsidRPr="00D44147">
              <w:rPr>
                <w:rFonts w:ascii="Times New Roman" w:hAnsi="Times New Roman" w:cs="Times New Roman"/>
                <w:sz w:val="28"/>
                <w:szCs w:val="28"/>
              </w:rPr>
              <w:t xml:space="preserve"> </w:t>
            </w:r>
            <w:r w:rsidRPr="00D44147">
              <w:rPr>
                <w:rFonts w:ascii="Times New Roman" w:hAnsi="Times New Roman" w:cs="Times New Roman"/>
                <w:szCs w:val="28"/>
              </w:rPr>
              <w:t xml:space="preserve">– количество муниципальных образований, расположенных на территории </w:t>
            </w:r>
            <w:r w:rsidRPr="00D44147">
              <w:rPr>
                <w:rFonts w:ascii="Times New Roman" w:hAnsi="Times New Roman" w:cs="Times New Roman"/>
                <w:szCs w:val="28"/>
              </w:rPr>
              <w:lastRenderedPageBreak/>
              <w:t>субъекта Российской Федерации, документы территориального планирования (генеральные планы территорий, схемы территориального планирования) которых утверждены;</w:t>
            </w:r>
          </w:p>
          <w:p w:rsidR="007335D1" w:rsidRPr="00D44147" w:rsidRDefault="007335D1" w:rsidP="00D44147">
            <w:pPr>
              <w:jc w:val="both"/>
              <w:rPr>
                <w:rFonts w:ascii="Times New Roman" w:hAnsi="Times New Roman" w:cs="Times New Roman"/>
                <w:sz w:val="26"/>
                <w:szCs w:val="26"/>
              </w:rPr>
            </w:pPr>
            <w:proofErr w:type="spellStart"/>
            <w:r w:rsidRPr="00D44147">
              <w:rPr>
                <w:rFonts w:ascii="Times New Roman" w:hAnsi="Times New Roman" w:cs="Times New Roman"/>
                <w:sz w:val="28"/>
                <w:szCs w:val="28"/>
              </w:rPr>
              <w:t>ТП</w:t>
            </w:r>
            <w:r w:rsidRPr="00D44147">
              <w:rPr>
                <w:rFonts w:ascii="Times New Roman" w:hAnsi="Times New Roman" w:cs="Times New Roman"/>
                <w:sz w:val="28"/>
                <w:szCs w:val="28"/>
                <w:vertAlign w:val="subscript"/>
              </w:rPr>
              <w:t>не</w:t>
            </w:r>
            <w:proofErr w:type="spellEnd"/>
            <w:r w:rsidRPr="00D44147">
              <w:rPr>
                <w:rFonts w:ascii="Times New Roman" w:hAnsi="Times New Roman" w:cs="Times New Roman"/>
                <w:sz w:val="28"/>
                <w:szCs w:val="28"/>
                <w:vertAlign w:val="subscript"/>
              </w:rPr>
              <w:t xml:space="preserve"> </w:t>
            </w:r>
            <w:proofErr w:type="spellStart"/>
            <w:r w:rsidRPr="00D44147">
              <w:rPr>
                <w:rFonts w:ascii="Times New Roman" w:hAnsi="Times New Roman" w:cs="Times New Roman"/>
                <w:sz w:val="28"/>
                <w:szCs w:val="28"/>
                <w:vertAlign w:val="subscript"/>
              </w:rPr>
              <w:t>треб</w:t>
            </w:r>
            <w:proofErr w:type="gramStart"/>
            <w:r w:rsidRPr="00D44147">
              <w:rPr>
                <w:rFonts w:ascii="Times New Roman" w:hAnsi="Times New Roman" w:cs="Times New Roman"/>
                <w:sz w:val="28"/>
                <w:szCs w:val="28"/>
                <w:vertAlign w:val="subscript"/>
              </w:rPr>
              <w:t>.у</w:t>
            </w:r>
            <w:proofErr w:type="gramEnd"/>
            <w:r w:rsidRPr="00D44147">
              <w:rPr>
                <w:rFonts w:ascii="Times New Roman" w:hAnsi="Times New Roman" w:cs="Times New Roman"/>
                <w:sz w:val="28"/>
                <w:szCs w:val="28"/>
                <w:vertAlign w:val="subscript"/>
              </w:rPr>
              <w:t>тв</w:t>
            </w:r>
            <w:proofErr w:type="spellEnd"/>
            <w:r w:rsidRPr="00D44147">
              <w:rPr>
                <w:rFonts w:ascii="Times New Roman" w:hAnsi="Times New Roman" w:cs="Times New Roman"/>
                <w:sz w:val="28"/>
                <w:szCs w:val="28"/>
                <w:vertAlign w:val="subscript"/>
              </w:rPr>
              <w:t>.</w:t>
            </w:r>
            <w:r w:rsidRPr="00D44147">
              <w:rPr>
                <w:rFonts w:ascii="Times New Roman" w:hAnsi="Times New Roman" w:cs="Times New Roman"/>
                <w:sz w:val="28"/>
                <w:szCs w:val="28"/>
              </w:rPr>
              <w:t xml:space="preserve"> </w:t>
            </w:r>
            <w:r w:rsidRPr="00D44147">
              <w:rPr>
                <w:rFonts w:ascii="Times New Roman" w:hAnsi="Times New Roman" w:cs="Times New Roman"/>
                <w:szCs w:val="28"/>
              </w:rPr>
              <w:t>– количество муниципальных образований (сельских поселений), расположенных на территории субъекта Российской Федерации и в отношении которых принято решение об отсутствии необходимости подготовки его генерального плана (в соответствии с пунктом 6 статьи 18 Градостроительного кодекса Российской Федерации);</w:t>
            </w:r>
          </w:p>
          <w:p w:rsidR="007335D1" w:rsidRPr="00D44147" w:rsidRDefault="007335D1" w:rsidP="00D44147">
            <w:pPr>
              <w:jc w:val="both"/>
              <w:rPr>
                <w:rFonts w:ascii="Times New Roman" w:hAnsi="Times New Roman" w:cs="Times New Roman"/>
                <w:szCs w:val="28"/>
              </w:rPr>
            </w:pPr>
            <w:proofErr w:type="spellStart"/>
            <w:r w:rsidRPr="00D44147">
              <w:rPr>
                <w:rFonts w:ascii="Times New Roman" w:hAnsi="Times New Roman" w:cs="Times New Roman"/>
                <w:sz w:val="28"/>
                <w:szCs w:val="28"/>
              </w:rPr>
              <w:t>ТП</w:t>
            </w:r>
            <w:r w:rsidRPr="00D44147">
              <w:rPr>
                <w:rFonts w:ascii="Times New Roman" w:hAnsi="Times New Roman" w:cs="Times New Roman"/>
                <w:sz w:val="28"/>
                <w:szCs w:val="28"/>
                <w:vertAlign w:val="subscript"/>
              </w:rPr>
              <w:t>общ</w:t>
            </w:r>
            <w:proofErr w:type="spellEnd"/>
            <w:r w:rsidRPr="00D44147">
              <w:rPr>
                <w:rFonts w:ascii="Times New Roman" w:hAnsi="Times New Roman" w:cs="Times New Roman"/>
                <w:sz w:val="28"/>
                <w:szCs w:val="28"/>
              </w:rPr>
              <w:t xml:space="preserve"> </w:t>
            </w:r>
            <w:r w:rsidRPr="00D44147">
              <w:rPr>
                <w:rFonts w:ascii="Times New Roman" w:hAnsi="Times New Roman" w:cs="Times New Roman"/>
                <w:szCs w:val="28"/>
              </w:rPr>
              <w:t>– общее количество муниципальных образований, расположенных на территории субъекта Российской Федерации.</w:t>
            </w:r>
          </w:p>
          <w:p w:rsidR="007335D1" w:rsidRDefault="007335D1" w:rsidP="004A098D">
            <w:pPr>
              <w:jc w:val="center"/>
              <w:rPr>
                <w:rFonts w:ascii="Times New Roman" w:hAnsi="Times New Roman" w:cs="Times New Roman"/>
                <w:b/>
              </w:rPr>
            </w:pPr>
          </w:p>
          <w:p w:rsidR="007335D1" w:rsidRDefault="007335D1" w:rsidP="007335D1">
            <w:pPr>
              <w:rPr>
                <w:rFonts w:ascii="Times New Roman" w:hAnsi="Times New Roman" w:cs="Times New Roman"/>
                <w:i/>
              </w:rPr>
            </w:pPr>
            <w:r w:rsidRPr="007335D1">
              <w:rPr>
                <w:rFonts w:ascii="Times New Roman" w:hAnsi="Times New Roman" w:cs="Times New Roman"/>
                <w:i/>
              </w:rPr>
              <w:t>Источник данных:</w:t>
            </w:r>
          </w:p>
          <w:p w:rsidR="007335D1" w:rsidRPr="007E5CF5" w:rsidRDefault="000F7C94" w:rsidP="000F7C94">
            <w:pPr>
              <w:jc w:val="both"/>
              <w:rPr>
                <w:rFonts w:ascii="Times New Roman" w:hAnsi="Times New Roman" w:cs="Times New Roman"/>
              </w:rPr>
            </w:pPr>
            <w:r w:rsidRPr="007E5CF5">
              <w:rPr>
                <w:rFonts w:ascii="Times New Roman" w:hAnsi="Times New Roman" w:cs="Times New Roman"/>
              </w:rPr>
              <w:t xml:space="preserve">Информация органов </w:t>
            </w:r>
            <w:r w:rsidR="007E5CF5" w:rsidRPr="007E5CF5">
              <w:rPr>
                <w:rFonts w:ascii="Times New Roman" w:hAnsi="Times New Roman" w:cs="Times New Roman"/>
              </w:rPr>
              <w:t>исполнительной власти субъекта Российской Федерации</w:t>
            </w:r>
          </w:p>
        </w:tc>
        <w:tc>
          <w:tcPr>
            <w:tcW w:w="2268" w:type="dxa"/>
          </w:tcPr>
          <w:p w:rsidR="007E5CF5" w:rsidRDefault="007E5CF5" w:rsidP="007E5CF5">
            <w:pPr>
              <w:jc w:val="center"/>
              <w:rPr>
                <w:rFonts w:ascii="Times New Roman" w:hAnsi="Times New Roman" w:cs="Times New Roman"/>
              </w:rPr>
            </w:pPr>
            <w:r>
              <w:rPr>
                <w:rFonts w:ascii="Times New Roman" w:hAnsi="Times New Roman" w:cs="Times New Roman"/>
              </w:rPr>
              <w:lastRenderedPageBreak/>
              <w:t>Органы исполнительной власти субъекта Российской Федерации</w:t>
            </w:r>
          </w:p>
          <w:p w:rsidR="00FD0E1A" w:rsidRDefault="00FD0E1A" w:rsidP="007E5CF5">
            <w:pPr>
              <w:jc w:val="center"/>
              <w:rPr>
                <w:rFonts w:ascii="Times New Roman" w:hAnsi="Times New Roman" w:cs="Times New Roman"/>
              </w:rPr>
            </w:pPr>
          </w:p>
          <w:p w:rsidR="00FD0E1A" w:rsidRPr="00FD0E1A" w:rsidRDefault="00FD0E1A" w:rsidP="007E5CF5">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sidRPr="00FD0E1A">
              <w:rPr>
                <w:rFonts w:ascii="Times New Roman" w:hAnsi="Times New Roman" w:cs="Times New Roman"/>
                <w:i/>
              </w:rPr>
              <w:lastRenderedPageBreak/>
              <w:t>региональной экспертной группой</w:t>
            </w:r>
          </w:p>
          <w:p w:rsidR="007335D1" w:rsidRPr="001F7BC3" w:rsidRDefault="007335D1" w:rsidP="00D44147">
            <w:pPr>
              <w:jc w:val="center"/>
              <w:rPr>
                <w:rFonts w:ascii="Times New Roman" w:hAnsi="Times New Roman" w:cs="Times New Roman"/>
              </w:rPr>
            </w:pPr>
          </w:p>
        </w:tc>
        <w:tc>
          <w:tcPr>
            <w:tcW w:w="2552" w:type="dxa"/>
          </w:tcPr>
          <w:p w:rsidR="00971A34" w:rsidRDefault="00971A34" w:rsidP="00971A34">
            <w:pPr>
              <w:jc w:val="both"/>
              <w:rPr>
                <w:rFonts w:ascii="Times New Roman" w:hAnsi="Times New Roman" w:cs="Times New Roman"/>
              </w:rPr>
            </w:pPr>
            <w:r>
              <w:rPr>
                <w:rFonts w:ascii="Times New Roman" w:hAnsi="Times New Roman" w:cs="Times New Roman"/>
              </w:rPr>
              <w:lastRenderedPageBreak/>
              <w:t>- общий перечень муниципальных образований в регионе;</w:t>
            </w:r>
          </w:p>
          <w:p w:rsidR="00971A34" w:rsidRDefault="00971A34" w:rsidP="00971A34">
            <w:pPr>
              <w:jc w:val="both"/>
              <w:rPr>
                <w:rFonts w:ascii="Times New Roman" w:hAnsi="Times New Roman" w:cs="Times New Roman"/>
              </w:rPr>
            </w:pPr>
            <w:r>
              <w:rPr>
                <w:rFonts w:ascii="Times New Roman" w:hAnsi="Times New Roman" w:cs="Times New Roman"/>
              </w:rPr>
              <w:t xml:space="preserve">- перечень всех муниципальных образований с утвержденными генеральными планами </w:t>
            </w:r>
            <w:r>
              <w:rPr>
                <w:rFonts w:ascii="Times New Roman" w:hAnsi="Times New Roman" w:cs="Times New Roman"/>
              </w:rPr>
              <w:lastRenderedPageBreak/>
              <w:t>(схемами территориального планирования);</w:t>
            </w:r>
          </w:p>
          <w:p w:rsidR="00D048D5" w:rsidRDefault="000660F1" w:rsidP="00D048D5">
            <w:pPr>
              <w:jc w:val="both"/>
              <w:rPr>
                <w:rFonts w:ascii="Times New Roman" w:hAnsi="Times New Roman" w:cs="Times New Roman"/>
              </w:rPr>
            </w:pPr>
            <w:r>
              <w:rPr>
                <w:rFonts w:ascii="Times New Roman" w:hAnsi="Times New Roman" w:cs="Times New Roman"/>
              </w:rPr>
              <w:t>-</w:t>
            </w:r>
            <w:r w:rsidR="00D048D5">
              <w:rPr>
                <w:rFonts w:ascii="Times New Roman" w:hAnsi="Times New Roman" w:cs="Times New Roman"/>
              </w:rPr>
              <w:t xml:space="preserve"> </w:t>
            </w:r>
            <w:r>
              <w:rPr>
                <w:rFonts w:ascii="Times New Roman" w:hAnsi="Times New Roman" w:cs="Times New Roman"/>
              </w:rPr>
              <w:t>докумен</w:t>
            </w:r>
            <w:r w:rsidR="008374E7">
              <w:rPr>
                <w:rFonts w:ascii="Times New Roman" w:hAnsi="Times New Roman" w:cs="Times New Roman"/>
              </w:rPr>
              <w:t>ты территориального планирования</w:t>
            </w:r>
            <w:r w:rsidR="00971A34">
              <w:rPr>
                <w:rFonts w:ascii="Times New Roman" w:hAnsi="Times New Roman" w:cs="Times New Roman"/>
              </w:rPr>
              <w:t xml:space="preserve"> (утвержденные генеральные планы, схемы территориального планирования)</w:t>
            </w:r>
            <w:r w:rsidR="00D048D5">
              <w:rPr>
                <w:rFonts w:ascii="Times New Roman" w:hAnsi="Times New Roman" w:cs="Times New Roman"/>
              </w:rPr>
              <w:t>;</w:t>
            </w:r>
          </w:p>
          <w:p w:rsidR="007335D1" w:rsidRDefault="00D53EAC" w:rsidP="00D048D5">
            <w:pPr>
              <w:jc w:val="both"/>
              <w:rPr>
                <w:rFonts w:ascii="Times New Roman" w:hAnsi="Times New Roman" w:cs="Times New Roman"/>
              </w:rPr>
            </w:pPr>
            <w:r>
              <w:rPr>
                <w:rFonts w:ascii="Times New Roman" w:hAnsi="Times New Roman" w:cs="Times New Roman"/>
              </w:rPr>
              <w:t>- перечень муниципальных образований, в которых не требуется принятие</w:t>
            </w:r>
            <w:r w:rsidRPr="008374E7">
              <w:rPr>
                <w:rFonts w:ascii="Times New Roman" w:hAnsi="Times New Roman" w:cs="Times New Roman"/>
              </w:rPr>
              <w:t xml:space="preserve"> генерального плана</w:t>
            </w:r>
            <w:r>
              <w:rPr>
                <w:rFonts w:ascii="Times New Roman" w:hAnsi="Times New Roman" w:cs="Times New Roman"/>
              </w:rPr>
              <w:t xml:space="preserve"> с приложением соответствующего решения;</w:t>
            </w:r>
          </w:p>
          <w:p w:rsidR="00D048D5" w:rsidRDefault="00D048D5" w:rsidP="00D048D5">
            <w:pPr>
              <w:jc w:val="both"/>
              <w:rPr>
                <w:rFonts w:ascii="Times New Roman" w:hAnsi="Times New Roman" w:cs="Times New Roman"/>
              </w:rPr>
            </w:pPr>
            <w:r>
              <w:rPr>
                <w:rFonts w:ascii="Times New Roman" w:hAnsi="Times New Roman" w:cs="Times New Roman"/>
              </w:rPr>
              <w:t>- статистическая информация органов местного самоуправления.</w:t>
            </w:r>
          </w:p>
          <w:p w:rsidR="00D53EAC" w:rsidRPr="00971A34" w:rsidRDefault="00D53EAC" w:rsidP="00D048D5">
            <w:pPr>
              <w:jc w:val="both"/>
              <w:rPr>
                <w:rFonts w:ascii="Times New Roman" w:hAnsi="Times New Roman" w:cs="Times New Roman"/>
              </w:rPr>
            </w:pPr>
            <w:r w:rsidRPr="00971A34">
              <w:rPr>
                <w:rFonts w:ascii="Times New Roman" w:hAnsi="Times New Roman" w:cs="Times New Roman"/>
              </w:rPr>
              <w:t xml:space="preserve">Документы подгружаются в систему </w:t>
            </w:r>
            <w:r w:rsidRPr="00971A34">
              <w:rPr>
                <w:rFonts w:ascii="Times New Roman" w:eastAsia="Times New Roman" w:hAnsi="Times New Roman" w:cs="Times New Roman"/>
                <w:bCs/>
                <w:kern w:val="24"/>
                <w:lang w:eastAsia="ru-RU"/>
              </w:rPr>
              <w:t>«</w:t>
            </w:r>
            <w:r w:rsidRPr="00971A34">
              <w:rPr>
                <w:rFonts w:ascii="Times New Roman" w:eastAsia="Times New Roman" w:hAnsi="Times New Roman" w:cs="Times New Roman"/>
                <w:bCs/>
                <w:kern w:val="24"/>
                <w:lang w:val="en-US" w:eastAsia="ru-RU"/>
              </w:rPr>
              <w:t>Region</w:t>
            </w:r>
            <w:r w:rsidRPr="00971A34">
              <w:rPr>
                <w:rFonts w:ascii="Times New Roman" w:eastAsia="Times New Roman" w:hAnsi="Times New Roman" w:cs="Times New Roman"/>
                <w:bCs/>
                <w:kern w:val="24"/>
                <w:lang w:eastAsia="ru-RU"/>
              </w:rPr>
              <w:t>-</w:t>
            </w:r>
            <w:r w:rsidRPr="00971A34">
              <w:rPr>
                <w:rFonts w:ascii="Times New Roman" w:eastAsia="Times New Roman" w:hAnsi="Times New Roman" w:cs="Times New Roman"/>
                <w:bCs/>
                <w:kern w:val="24"/>
                <w:lang w:val="en-US" w:eastAsia="ru-RU"/>
              </w:rPr>
              <w:t>ID</w:t>
            </w:r>
            <w:r w:rsidRPr="00971A34">
              <w:rPr>
                <w:rFonts w:ascii="Times New Roman" w:eastAsia="Times New Roman" w:hAnsi="Times New Roman" w:cs="Times New Roman"/>
                <w:bCs/>
                <w:kern w:val="24"/>
                <w:lang w:eastAsia="ru-RU"/>
              </w:rPr>
              <w:t>», а также указываются ссылки на сайт, где размещены документы (при наличии).</w:t>
            </w:r>
            <w:r w:rsidRPr="00971A34">
              <w:rPr>
                <w:rFonts w:ascii="Times New Roman" w:hAnsi="Times New Roman" w:cs="Times New Roman"/>
              </w:rPr>
              <w:t xml:space="preserve"> </w:t>
            </w:r>
          </w:p>
        </w:tc>
      </w:tr>
      <w:tr w:rsidR="007335D1" w:rsidTr="007335D1">
        <w:tc>
          <w:tcPr>
            <w:tcW w:w="567" w:type="dxa"/>
            <w:vMerge/>
          </w:tcPr>
          <w:p w:rsidR="007335D1" w:rsidRPr="003F5F68" w:rsidRDefault="007335D1" w:rsidP="004A098D">
            <w:pPr>
              <w:jc w:val="center"/>
              <w:rPr>
                <w:rFonts w:ascii="Times New Roman" w:hAnsi="Times New Roman" w:cs="Times New Roman"/>
              </w:rPr>
            </w:pPr>
          </w:p>
        </w:tc>
        <w:tc>
          <w:tcPr>
            <w:tcW w:w="2836" w:type="dxa"/>
            <w:vMerge/>
          </w:tcPr>
          <w:p w:rsidR="007335D1" w:rsidRPr="003F5F68" w:rsidRDefault="007335D1" w:rsidP="00A50244">
            <w:pPr>
              <w:jc w:val="both"/>
              <w:rPr>
                <w:rFonts w:ascii="Times New Roman" w:hAnsi="Times New Roman" w:cs="Times New Roman"/>
              </w:rPr>
            </w:pPr>
          </w:p>
        </w:tc>
        <w:tc>
          <w:tcPr>
            <w:tcW w:w="3118" w:type="dxa"/>
          </w:tcPr>
          <w:p w:rsidR="007335D1" w:rsidRPr="003F5F68" w:rsidRDefault="007335D1" w:rsidP="00A50244">
            <w:pPr>
              <w:jc w:val="both"/>
              <w:rPr>
                <w:rFonts w:ascii="Times New Roman" w:hAnsi="Times New Roman" w:cs="Times New Roman"/>
                <w:i/>
              </w:rPr>
            </w:pPr>
            <w:r w:rsidRPr="00D44147">
              <w:rPr>
                <w:rFonts w:ascii="Times New Roman" w:hAnsi="Times New Roman" w:cs="Times New Roman"/>
                <w:i/>
              </w:rPr>
              <w:t>Доля муниципальных образований с утвержденными правилами землепользования и застройки в общем количестве муниципальных образований субъекта Российской Федерации, проценты</w:t>
            </w:r>
          </w:p>
        </w:tc>
        <w:tc>
          <w:tcPr>
            <w:tcW w:w="4536" w:type="dxa"/>
          </w:tcPr>
          <w:p w:rsidR="007335D1" w:rsidRPr="00D44147" w:rsidRDefault="000767FC" w:rsidP="00D44147">
            <w:pPr>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ТП</m:t>
                  </m:r>
                </m:e>
                <m:sub>
                  <m:r>
                    <w:rPr>
                      <w:rFonts w:ascii="Cambria Math" w:hAnsi="Cambria Math" w:cs="Times New Roman"/>
                      <w:sz w:val="28"/>
                      <w:szCs w:val="28"/>
                    </w:rPr>
                    <m:t>ПЗЗ</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ТП</m:t>
                      </m:r>
                    </m:e>
                    <m:sub>
                      <m:r>
                        <w:rPr>
                          <w:rFonts w:ascii="Cambria Math" w:hAnsi="Cambria Math" w:cs="Times New Roman"/>
                          <w:sz w:val="28"/>
                          <w:szCs w:val="28"/>
                        </w:rPr>
                        <m:t>ПЗЗутв</m:t>
                      </m:r>
                    </m:sub>
                  </m:sSub>
                  <m:r>
                    <w:rPr>
                      <w:rFonts w:ascii="Cambria Math" w:hAnsi="Cambria Math" w:cs="Times New Roman"/>
                      <w:sz w:val="28"/>
                      <w:szCs w:val="28"/>
                    </w:rPr>
                    <m:t>+ТП пзз не треб. утв</m:t>
                  </m:r>
                </m:num>
                <m:den>
                  <m:sSub>
                    <m:sSubPr>
                      <m:ctrlPr>
                        <w:rPr>
                          <w:rFonts w:ascii="Cambria Math" w:hAnsi="Cambria Math" w:cs="Times New Roman"/>
                          <w:i/>
                          <w:sz w:val="28"/>
                          <w:szCs w:val="28"/>
                        </w:rPr>
                      </m:ctrlPr>
                    </m:sSubPr>
                    <m:e>
                      <m:r>
                        <w:rPr>
                          <w:rFonts w:ascii="Cambria Math" w:hAnsi="Cambria Math" w:cs="Times New Roman"/>
                          <w:sz w:val="28"/>
                          <w:szCs w:val="28"/>
                        </w:rPr>
                        <m:t>ТП</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007335D1" w:rsidRPr="00D44147">
              <w:rPr>
                <w:rFonts w:ascii="Times New Roman" w:eastAsiaTheme="minorEastAsia" w:hAnsi="Times New Roman" w:cs="Times New Roman"/>
                <w:sz w:val="28"/>
                <w:szCs w:val="28"/>
              </w:rPr>
              <w:t xml:space="preserve">, </w:t>
            </w:r>
          </w:p>
          <w:p w:rsidR="007335D1" w:rsidRPr="00D44147" w:rsidRDefault="007335D1" w:rsidP="00D44147">
            <w:pPr>
              <w:jc w:val="both"/>
              <w:rPr>
                <w:rFonts w:ascii="Times New Roman" w:hAnsi="Times New Roman" w:cs="Times New Roman"/>
                <w:szCs w:val="28"/>
              </w:rPr>
            </w:pPr>
            <w:r w:rsidRPr="00D44147">
              <w:rPr>
                <w:rFonts w:ascii="Times New Roman" w:eastAsiaTheme="minorEastAsia" w:hAnsi="Times New Roman" w:cs="Times New Roman"/>
                <w:szCs w:val="28"/>
              </w:rPr>
              <w:t>где:</w:t>
            </w:r>
          </w:p>
          <w:p w:rsidR="007335D1" w:rsidRPr="00D44147" w:rsidRDefault="007335D1" w:rsidP="00D44147">
            <w:pPr>
              <w:jc w:val="both"/>
              <w:rPr>
                <w:rFonts w:ascii="Times New Roman" w:hAnsi="Times New Roman" w:cs="Times New Roman"/>
                <w:sz w:val="26"/>
                <w:szCs w:val="26"/>
              </w:rPr>
            </w:pPr>
            <w:proofErr w:type="spellStart"/>
            <w:r w:rsidRPr="00D44147">
              <w:rPr>
                <w:rFonts w:ascii="Times New Roman" w:hAnsi="Times New Roman" w:cs="Times New Roman"/>
                <w:sz w:val="28"/>
                <w:szCs w:val="28"/>
              </w:rPr>
              <w:t>ТПпзз</w:t>
            </w:r>
            <w:r w:rsidRPr="00D44147">
              <w:rPr>
                <w:rFonts w:ascii="Times New Roman" w:hAnsi="Times New Roman" w:cs="Times New Roman"/>
                <w:sz w:val="28"/>
                <w:szCs w:val="28"/>
                <w:vertAlign w:val="subscript"/>
              </w:rPr>
              <w:t>утв</w:t>
            </w:r>
            <w:proofErr w:type="spellEnd"/>
            <w:r w:rsidRPr="00D44147">
              <w:rPr>
                <w:rFonts w:ascii="Times New Roman" w:hAnsi="Times New Roman" w:cs="Times New Roman"/>
                <w:sz w:val="28"/>
                <w:szCs w:val="28"/>
              </w:rPr>
              <w:t xml:space="preserve"> – </w:t>
            </w:r>
            <w:r w:rsidRPr="00D44147">
              <w:rPr>
                <w:rFonts w:ascii="Times New Roman" w:hAnsi="Times New Roman" w:cs="Times New Roman"/>
                <w:szCs w:val="26"/>
              </w:rPr>
              <w:t xml:space="preserve">количество муниципальных образований, расположенных </w:t>
            </w:r>
            <w:r w:rsidRPr="00D44147">
              <w:rPr>
                <w:rFonts w:ascii="Times New Roman" w:hAnsi="Times New Roman" w:cs="Times New Roman"/>
                <w:szCs w:val="26"/>
              </w:rPr>
              <w:br/>
              <w:t xml:space="preserve">на территории субъекта Российской Федерации, в отношении которых </w:t>
            </w:r>
            <w:r w:rsidRPr="00D44147">
              <w:rPr>
                <w:rFonts w:ascii="Times New Roman" w:hAnsi="Times New Roman" w:cs="Times New Roman"/>
                <w:szCs w:val="26"/>
              </w:rPr>
              <w:lastRenderedPageBreak/>
              <w:t>утверждены правила землепользования и застройки;</w:t>
            </w:r>
          </w:p>
          <w:p w:rsidR="007335D1" w:rsidRPr="00D44147" w:rsidRDefault="007335D1" w:rsidP="00D44147">
            <w:pPr>
              <w:jc w:val="both"/>
              <w:rPr>
                <w:rFonts w:ascii="Times New Roman" w:hAnsi="Times New Roman" w:cs="Times New Roman"/>
                <w:sz w:val="26"/>
                <w:szCs w:val="26"/>
              </w:rPr>
            </w:pPr>
            <w:proofErr w:type="spellStart"/>
            <w:r w:rsidRPr="00D44147">
              <w:rPr>
                <w:rFonts w:ascii="Times New Roman" w:hAnsi="Times New Roman" w:cs="Times New Roman"/>
                <w:sz w:val="28"/>
                <w:szCs w:val="28"/>
              </w:rPr>
              <w:t>ТПпзз</w:t>
            </w:r>
            <w:r w:rsidRPr="00D44147">
              <w:rPr>
                <w:rFonts w:ascii="Times New Roman" w:hAnsi="Times New Roman" w:cs="Times New Roman"/>
                <w:sz w:val="28"/>
                <w:szCs w:val="28"/>
                <w:vertAlign w:val="subscript"/>
              </w:rPr>
              <w:t>не</w:t>
            </w:r>
            <w:proofErr w:type="spellEnd"/>
            <w:r w:rsidRPr="00D44147">
              <w:rPr>
                <w:rFonts w:ascii="Times New Roman" w:hAnsi="Times New Roman" w:cs="Times New Roman"/>
                <w:sz w:val="28"/>
                <w:szCs w:val="28"/>
                <w:vertAlign w:val="subscript"/>
              </w:rPr>
              <w:t> </w:t>
            </w:r>
            <w:proofErr w:type="spellStart"/>
            <w:r w:rsidRPr="00D44147">
              <w:rPr>
                <w:rFonts w:ascii="Times New Roman" w:hAnsi="Times New Roman" w:cs="Times New Roman"/>
                <w:sz w:val="28"/>
                <w:szCs w:val="28"/>
                <w:vertAlign w:val="subscript"/>
              </w:rPr>
              <w:t>треб</w:t>
            </w:r>
            <w:proofErr w:type="gramStart"/>
            <w:r w:rsidRPr="00D44147">
              <w:rPr>
                <w:rFonts w:ascii="Times New Roman" w:hAnsi="Times New Roman" w:cs="Times New Roman"/>
                <w:sz w:val="28"/>
                <w:szCs w:val="28"/>
                <w:vertAlign w:val="subscript"/>
              </w:rPr>
              <w:t>.у</w:t>
            </w:r>
            <w:proofErr w:type="gramEnd"/>
            <w:r w:rsidRPr="00D44147">
              <w:rPr>
                <w:rFonts w:ascii="Times New Roman" w:hAnsi="Times New Roman" w:cs="Times New Roman"/>
                <w:sz w:val="28"/>
                <w:szCs w:val="28"/>
                <w:vertAlign w:val="subscript"/>
              </w:rPr>
              <w:t>тв</w:t>
            </w:r>
            <w:proofErr w:type="spellEnd"/>
            <w:r>
              <w:rPr>
                <w:rFonts w:ascii="Times New Roman" w:hAnsi="Times New Roman" w:cs="Times New Roman"/>
                <w:sz w:val="28"/>
                <w:szCs w:val="28"/>
                <w:vertAlign w:val="subscript"/>
              </w:rPr>
              <w:t xml:space="preserve"> </w:t>
            </w:r>
            <w:r w:rsidRPr="00D44147">
              <w:rPr>
                <w:rFonts w:ascii="Times New Roman" w:hAnsi="Times New Roman" w:cs="Times New Roman"/>
                <w:sz w:val="28"/>
                <w:szCs w:val="28"/>
              </w:rPr>
              <w:t>–</w:t>
            </w:r>
            <w:r w:rsidRPr="00D44147">
              <w:rPr>
                <w:rFonts w:ascii="Times New Roman" w:hAnsi="Times New Roman" w:cs="Times New Roman"/>
                <w:szCs w:val="28"/>
              </w:rPr>
              <w:t xml:space="preserve"> </w:t>
            </w:r>
            <w:r w:rsidRPr="00D44147">
              <w:rPr>
                <w:rFonts w:ascii="Times New Roman" w:hAnsi="Times New Roman" w:cs="Times New Roman"/>
                <w:szCs w:val="26"/>
              </w:rPr>
              <w:t>количество муниципальных образований (сельских поселений), расположенных на территории субъекта Российской Федерации, в отношении которых</w:t>
            </w:r>
            <w:r w:rsidRPr="00D44147">
              <w:rPr>
                <w:rFonts w:ascii="Times New Roman" w:hAnsi="Times New Roman" w:cs="Times New Roman"/>
                <w:szCs w:val="28"/>
              </w:rPr>
              <w:t xml:space="preserve"> </w:t>
            </w:r>
            <w:r w:rsidRPr="00D44147">
              <w:rPr>
                <w:rFonts w:ascii="Times New Roman" w:hAnsi="Times New Roman" w:cs="Times New Roman"/>
                <w:szCs w:val="26"/>
              </w:rPr>
              <w:t>принято решение об отсутствии необходимости подготовки правил землепользования и застройки (в соответствии с пунктом 6 статьи 18 Градостроительного кодекса Российской Федерации);</w:t>
            </w:r>
          </w:p>
          <w:p w:rsidR="007335D1" w:rsidRPr="00D44147" w:rsidRDefault="007335D1" w:rsidP="00D44147">
            <w:pPr>
              <w:jc w:val="both"/>
              <w:rPr>
                <w:rFonts w:ascii="Times New Roman" w:hAnsi="Times New Roman" w:cs="Times New Roman"/>
                <w:szCs w:val="28"/>
              </w:rPr>
            </w:pPr>
            <w:proofErr w:type="spellStart"/>
            <w:r w:rsidRPr="00D44147">
              <w:rPr>
                <w:rFonts w:ascii="Times New Roman" w:hAnsi="Times New Roman" w:cs="Times New Roman"/>
                <w:sz w:val="28"/>
                <w:szCs w:val="28"/>
              </w:rPr>
              <w:t>ТП</w:t>
            </w:r>
            <w:r w:rsidRPr="00D44147">
              <w:rPr>
                <w:rFonts w:ascii="Times New Roman" w:hAnsi="Times New Roman" w:cs="Times New Roman"/>
                <w:sz w:val="28"/>
                <w:szCs w:val="28"/>
                <w:vertAlign w:val="subscript"/>
              </w:rPr>
              <w:t>общ</w:t>
            </w:r>
            <w:proofErr w:type="spellEnd"/>
            <w:r w:rsidRPr="00D44147">
              <w:rPr>
                <w:rFonts w:ascii="Times New Roman" w:hAnsi="Times New Roman" w:cs="Times New Roman"/>
                <w:sz w:val="28"/>
                <w:szCs w:val="28"/>
              </w:rPr>
              <w:t xml:space="preserve"> </w:t>
            </w:r>
            <w:r w:rsidRPr="00D44147">
              <w:rPr>
                <w:rFonts w:ascii="Times New Roman" w:hAnsi="Times New Roman" w:cs="Times New Roman"/>
                <w:szCs w:val="28"/>
              </w:rPr>
              <w:t xml:space="preserve">– </w:t>
            </w:r>
            <w:r w:rsidRPr="00D44147">
              <w:rPr>
                <w:rFonts w:ascii="Times New Roman" w:hAnsi="Times New Roman" w:cs="Times New Roman"/>
                <w:szCs w:val="26"/>
              </w:rPr>
              <w:t xml:space="preserve">общее количество муниципальных образований, расположенных </w:t>
            </w:r>
            <w:r w:rsidRPr="00D44147">
              <w:rPr>
                <w:rFonts w:ascii="Times New Roman" w:hAnsi="Times New Roman" w:cs="Times New Roman"/>
                <w:szCs w:val="26"/>
              </w:rPr>
              <w:br/>
              <w:t>на территории субъекта Российской Федерации.</w:t>
            </w:r>
          </w:p>
          <w:p w:rsidR="007335D1" w:rsidRDefault="007335D1" w:rsidP="004A098D">
            <w:pPr>
              <w:jc w:val="center"/>
              <w:rPr>
                <w:rFonts w:ascii="Times New Roman" w:hAnsi="Times New Roman" w:cs="Times New Roman"/>
                <w:b/>
              </w:rPr>
            </w:pPr>
          </w:p>
          <w:p w:rsidR="007335D1" w:rsidRDefault="007335D1" w:rsidP="007335D1">
            <w:pPr>
              <w:rPr>
                <w:rFonts w:ascii="Times New Roman" w:hAnsi="Times New Roman" w:cs="Times New Roman"/>
                <w:i/>
              </w:rPr>
            </w:pPr>
            <w:r w:rsidRPr="007335D1">
              <w:rPr>
                <w:rFonts w:ascii="Times New Roman" w:hAnsi="Times New Roman" w:cs="Times New Roman"/>
                <w:i/>
              </w:rPr>
              <w:t>Источник данных:</w:t>
            </w:r>
          </w:p>
          <w:p w:rsidR="007335D1" w:rsidRPr="007E5CF5" w:rsidRDefault="000F7C94" w:rsidP="000F7C94">
            <w:pPr>
              <w:jc w:val="both"/>
              <w:rPr>
                <w:rFonts w:ascii="Times New Roman" w:hAnsi="Times New Roman" w:cs="Times New Roman"/>
                <w:b/>
              </w:rPr>
            </w:pPr>
            <w:r w:rsidRPr="007E5CF5">
              <w:rPr>
                <w:rFonts w:ascii="Times New Roman" w:hAnsi="Times New Roman" w:cs="Times New Roman"/>
              </w:rPr>
              <w:t xml:space="preserve">Информация органов </w:t>
            </w:r>
            <w:r w:rsidR="007E5CF5" w:rsidRPr="007E5CF5">
              <w:rPr>
                <w:rFonts w:ascii="Times New Roman" w:hAnsi="Times New Roman" w:cs="Times New Roman"/>
              </w:rPr>
              <w:t>исполнительной власти субъекта Российской Федерации</w:t>
            </w:r>
          </w:p>
        </w:tc>
        <w:tc>
          <w:tcPr>
            <w:tcW w:w="2268" w:type="dxa"/>
          </w:tcPr>
          <w:p w:rsidR="007335D1" w:rsidRDefault="007E5CF5" w:rsidP="007335D1">
            <w:pPr>
              <w:jc w:val="center"/>
              <w:rPr>
                <w:rFonts w:ascii="Times New Roman" w:hAnsi="Times New Roman" w:cs="Times New Roman"/>
              </w:rPr>
            </w:pPr>
            <w:r w:rsidRPr="007E5CF5">
              <w:rPr>
                <w:rFonts w:ascii="Times New Roman" w:hAnsi="Times New Roman" w:cs="Times New Roman"/>
              </w:rPr>
              <w:lastRenderedPageBreak/>
              <w:t>Органы исполнительной власти субъекта Российской Федерации</w:t>
            </w:r>
          </w:p>
          <w:p w:rsidR="00FD0E1A" w:rsidRDefault="00FD0E1A" w:rsidP="007335D1">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региональной </w:t>
            </w:r>
            <w:r w:rsidRPr="00FD0E1A">
              <w:rPr>
                <w:rFonts w:ascii="Times New Roman" w:hAnsi="Times New Roman" w:cs="Times New Roman"/>
                <w:i/>
              </w:rPr>
              <w:lastRenderedPageBreak/>
              <w:t>экспертной группой</w:t>
            </w:r>
          </w:p>
          <w:p w:rsidR="00FD0E1A" w:rsidRPr="001F7BC3" w:rsidRDefault="00FD0E1A" w:rsidP="007335D1">
            <w:pPr>
              <w:jc w:val="center"/>
              <w:rPr>
                <w:rFonts w:ascii="Times New Roman" w:hAnsi="Times New Roman" w:cs="Times New Roman"/>
              </w:rPr>
            </w:pPr>
          </w:p>
        </w:tc>
        <w:tc>
          <w:tcPr>
            <w:tcW w:w="2552" w:type="dxa"/>
          </w:tcPr>
          <w:p w:rsidR="00971A34" w:rsidRDefault="00971A34" w:rsidP="00D048D5">
            <w:pPr>
              <w:jc w:val="both"/>
              <w:rPr>
                <w:rFonts w:ascii="Times New Roman" w:hAnsi="Times New Roman" w:cs="Times New Roman"/>
              </w:rPr>
            </w:pPr>
            <w:r>
              <w:rPr>
                <w:rFonts w:ascii="Times New Roman" w:hAnsi="Times New Roman" w:cs="Times New Roman"/>
              </w:rPr>
              <w:lastRenderedPageBreak/>
              <w:t>- общий перечень муниципальных образований в регионе;</w:t>
            </w:r>
          </w:p>
          <w:p w:rsidR="00D53EAC" w:rsidRDefault="00D53EAC" w:rsidP="00D53EAC">
            <w:pPr>
              <w:jc w:val="both"/>
              <w:rPr>
                <w:rFonts w:ascii="Times New Roman" w:hAnsi="Times New Roman" w:cs="Times New Roman"/>
              </w:rPr>
            </w:pPr>
            <w:r>
              <w:rPr>
                <w:rFonts w:ascii="Times New Roman" w:hAnsi="Times New Roman" w:cs="Times New Roman"/>
              </w:rPr>
              <w:t>- перечень всех муниципальных образований</w:t>
            </w:r>
            <w:r w:rsidR="00971A34">
              <w:rPr>
                <w:rFonts w:ascii="Times New Roman" w:hAnsi="Times New Roman" w:cs="Times New Roman"/>
              </w:rPr>
              <w:t xml:space="preserve">, на которые разработаны правила землепользования и </w:t>
            </w:r>
            <w:r w:rsidR="00971A34">
              <w:rPr>
                <w:rFonts w:ascii="Times New Roman" w:hAnsi="Times New Roman" w:cs="Times New Roman"/>
              </w:rPr>
              <w:lastRenderedPageBreak/>
              <w:t>застройки</w:t>
            </w:r>
            <w:r>
              <w:rPr>
                <w:rFonts w:ascii="Times New Roman" w:hAnsi="Times New Roman" w:cs="Times New Roman"/>
              </w:rPr>
              <w:t>;</w:t>
            </w:r>
          </w:p>
          <w:p w:rsidR="00971A34" w:rsidRDefault="00971A34" w:rsidP="00D53EAC">
            <w:pPr>
              <w:jc w:val="both"/>
              <w:rPr>
                <w:rFonts w:ascii="Times New Roman" w:hAnsi="Times New Roman" w:cs="Times New Roman"/>
              </w:rPr>
            </w:pPr>
            <w:r>
              <w:rPr>
                <w:rFonts w:ascii="Times New Roman" w:hAnsi="Times New Roman" w:cs="Times New Roman"/>
              </w:rPr>
              <w:t>- нормативный правовой акт, утверждающий правила землепользования и застройки;</w:t>
            </w:r>
          </w:p>
          <w:p w:rsidR="00D53EAC" w:rsidRDefault="00D53EAC" w:rsidP="00D53EAC">
            <w:pPr>
              <w:jc w:val="both"/>
              <w:rPr>
                <w:rFonts w:ascii="Times New Roman" w:hAnsi="Times New Roman" w:cs="Times New Roman"/>
              </w:rPr>
            </w:pPr>
            <w:r>
              <w:rPr>
                <w:rFonts w:ascii="Times New Roman" w:hAnsi="Times New Roman" w:cs="Times New Roman"/>
              </w:rPr>
              <w:t xml:space="preserve">- перечень муниципальных образований, в которых не требуется </w:t>
            </w:r>
            <w:r w:rsidR="00971A34">
              <w:rPr>
                <w:rFonts w:ascii="Times New Roman" w:hAnsi="Times New Roman" w:cs="Times New Roman"/>
              </w:rPr>
              <w:t>разработка Правил землепользования и застройки</w:t>
            </w:r>
            <w:r>
              <w:rPr>
                <w:rFonts w:ascii="Times New Roman" w:hAnsi="Times New Roman" w:cs="Times New Roman"/>
              </w:rPr>
              <w:t xml:space="preserve"> с приложением соответствующего решения;</w:t>
            </w:r>
          </w:p>
          <w:p w:rsidR="00971A34" w:rsidRDefault="00971A34" w:rsidP="00D048D5">
            <w:pPr>
              <w:jc w:val="both"/>
              <w:rPr>
                <w:rFonts w:ascii="Times New Roman" w:hAnsi="Times New Roman" w:cs="Times New Roman"/>
              </w:rPr>
            </w:pPr>
            <w:r>
              <w:rPr>
                <w:rFonts w:ascii="Times New Roman" w:hAnsi="Times New Roman" w:cs="Times New Roman"/>
              </w:rPr>
              <w:t>- статистическая информация органов местного самоуправления.</w:t>
            </w:r>
          </w:p>
          <w:p w:rsidR="007335D1" w:rsidRPr="00971A34" w:rsidRDefault="00971A34" w:rsidP="00D048D5">
            <w:pPr>
              <w:jc w:val="both"/>
              <w:rPr>
                <w:rFonts w:ascii="Times New Roman" w:eastAsia="Times New Roman" w:hAnsi="Times New Roman" w:cs="Times New Roman"/>
                <w:bCs/>
                <w:kern w:val="24"/>
                <w:lang w:eastAsia="ru-RU"/>
              </w:rPr>
            </w:pPr>
            <w:r w:rsidRPr="00971A34">
              <w:rPr>
                <w:rFonts w:ascii="Times New Roman" w:hAnsi="Times New Roman" w:cs="Times New Roman"/>
              </w:rPr>
              <w:t xml:space="preserve">Документы подгружаются в систему </w:t>
            </w:r>
            <w:r w:rsidRPr="00971A34">
              <w:rPr>
                <w:rFonts w:ascii="Times New Roman" w:eastAsia="Times New Roman" w:hAnsi="Times New Roman" w:cs="Times New Roman"/>
                <w:bCs/>
                <w:kern w:val="24"/>
                <w:lang w:eastAsia="ru-RU"/>
              </w:rPr>
              <w:t>«</w:t>
            </w:r>
            <w:r w:rsidRPr="00971A34">
              <w:rPr>
                <w:rFonts w:ascii="Times New Roman" w:eastAsia="Times New Roman" w:hAnsi="Times New Roman" w:cs="Times New Roman"/>
                <w:bCs/>
                <w:kern w:val="24"/>
                <w:lang w:val="en-US" w:eastAsia="ru-RU"/>
              </w:rPr>
              <w:t>Region</w:t>
            </w:r>
            <w:r w:rsidRPr="00971A34">
              <w:rPr>
                <w:rFonts w:ascii="Times New Roman" w:eastAsia="Times New Roman" w:hAnsi="Times New Roman" w:cs="Times New Roman"/>
                <w:bCs/>
                <w:kern w:val="24"/>
                <w:lang w:eastAsia="ru-RU"/>
              </w:rPr>
              <w:t>-</w:t>
            </w:r>
            <w:r w:rsidRPr="00971A34">
              <w:rPr>
                <w:rFonts w:ascii="Times New Roman" w:eastAsia="Times New Roman" w:hAnsi="Times New Roman" w:cs="Times New Roman"/>
                <w:bCs/>
                <w:kern w:val="24"/>
                <w:lang w:val="en-US" w:eastAsia="ru-RU"/>
              </w:rPr>
              <w:t>ID</w:t>
            </w:r>
            <w:r w:rsidRPr="00971A34">
              <w:rPr>
                <w:rFonts w:ascii="Times New Roman" w:eastAsia="Times New Roman" w:hAnsi="Times New Roman" w:cs="Times New Roman"/>
                <w:bCs/>
                <w:kern w:val="24"/>
                <w:lang w:eastAsia="ru-RU"/>
              </w:rPr>
              <w:t>», а также указываются ссылки на сайт, где размещены документы (при наличии).</w:t>
            </w:r>
          </w:p>
        </w:tc>
      </w:tr>
      <w:tr w:rsidR="00D44147" w:rsidTr="0071178A">
        <w:tc>
          <w:tcPr>
            <w:tcW w:w="567" w:type="dxa"/>
          </w:tcPr>
          <w:p w:rsidR="00D44147" w:rsidRPr="003F5F68" w:rsidRDefault="00D44147" w:rsidP="004A098D">
            <w:pPr>
              <w:jc w:val="center"/>
              <w:rPr>
                <w:rFonts w:ascii="Times New Roman" w:hAnsi="Times New Roman" w:cs="Times New Roman"/>
              </w:rPr>
            </w:pPr>
            <w:r>
              <w:rPr>
                <w:rFonts w:ascii="Times New Roman" w:hAnsi="Times New Roman" w:cs="Times New Roman"/>
              </w:rPr>
              <w:lastRenderedPageBreak/>
              <w:t>1.2</w:t>
            </w:r>
          </w:p>
        </w:tc>
        <w:tc>
          <w:tcPr>
            <w:tcW w:w="2836" w:type="dxa"/>
          </w:tcPr>
          <w:p w:rsidR="00D44147" w:rsidRPr="003F5F68" w:rsidRDefault="00D44147" w:rsidP="00A50244">
            <w:pPr>
              <w:jc w:val="both"/>
              <w:rPr>
                <w:rFonts w:ascii="Times New Roman" w:hAnsi="Times New Roman" w:cs="Times New Roman"/>
              </w:rPr>
            </w:pPr>
            <w:r w:rsidRPr="00D44147">
              <w:rPr>
                <w:rFonts w:ascii="Times New Roman" w:hAnsi="Times New Roman" w:cs="Times New Roman"/>
                <w:szCs w:val="26"/>
              </w:rPr>
              <w:t>Учет в Едином государственном реестре недвижимости земельных участков, расположенных на территории субъекта Российской Федерации с границами, установленными в соответствии с требованиями законодательства Российской Федерации</w:t>
            </w:r>
          </w:p>
        </w:tc>
        <w:tc>
          <w:tcPr>
            <w:tcW w:w="3118" w:type="dxa"/>
          </w:tcPr>
          <w:p w:rsidR="00D44147" w:rsidRPr="003F5F68" w:rsidRDefault="00D44147" w:rsidP="00A50244">
            <w:pPr>
              <w:jc w:val="both"/>
              <w:rPr>
                <w:rFonts w:ascii="Times New Roman" w:hAnsi="Times New Roman" w:cs="Times New Roman"/>
                <w:i/>
              </w:rPr>
            </w:pPr>
            <w:r w:rsidRPr="00D44147">
              <w:rPr>
                <w:rFonts w:ascii="Times New Roman" w:hAnsi="Times New Roman" w:cs="Times New Roman"/>
                <w:i/>
              </w:rPr>
              <w:t xml:space="preserve">Доля площади земельных участков, расположенных на территории субъекта Российской Федерации и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площади </w:t>
            </w:r>
            <w:r w:rsidRPr="00D44147">
              <w:rPr>
                <w:rFonts w:ascii="Times New Roman" w:hAnsi="Times New Roman" w:cs="Times New Roman"/>
                <w:i/>
              </w:rPr>
              <w:lastRenderedPageBreak/>
              <w:t>территории такого субъекта Российской Федерации, проценты</w:t>
            </w:r>
          </w:p>
        </w:tc>
        <w:tc>
          <w:tcPr>
            <w:tcW w:w="4536" w:type="dxa"/>
          </w:tcPr>
          <w:p w:rsidR="007335D1" w:rsidRPr="007335D1" w:rsidRDefault="000767FC" w:rsidP="007335D1">
            <w:pPr>
              <w:ind w:left="142"/>
              <w:jc w:val="center"/>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зу</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S</m:t>
                      </m:r>
                    </m:e>
                    <m:sub>
                      <m:r>
                        <w:rPr>
                          <w:rFonts w:ascii="Cambria Math" w:hAnsi="Cambria Math" w:cs="Times New Roman"/>
                          <w:color w:val="000000" w:themeColor="text1"/>
                          <w:sz w:val="28"/>
                          <w:szCs w:val="28"/>
                        </w:rPr>
                        <m:t>учт</m:t>
                      </m:r>
                    </m:sub>
                  </m:sSub>
                </m:num>
                <m:den>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S</m:t>
                      </m:r>
                    </m:e>
                    <m:sub>
                      <m:r>
                        <w:rPr>
                          <w:rFonts w:ascii="Cambria Math" w:hAnsi="Cambria Math" w:cs="Times New Roman"/>
                          <w:color w:val="000000" w:themeColor="text1"/>
                          <w:sz w:val="28"/>
                          <w:szCs w:val="28"/>
                        </w:rPr>
                        <m:t>общ</m:t>
                      </m:r>
                    </m:sub>
                  </m:sSub>
                </m:den>
              </m:f>
              <m:r>
                <w:rPr>
                  <w:rFonts w:ascii="Cambria Math" w:hAnsi="Cambria Math" w:cs="Times New Roman"/>
                  <w:color w:val="000000" w:themeColor="text1"/>
                  <w:sz w:val="28"/>
                  <w:szCs w:val="28"/>
                </w:rPr>
                <m:t xml:space="preserve"> х 100</m:t>
              </m:r>
            </m:oMath>
            <w:r w:rsidR="007335D1" w:rsidRPr="007335D1">
              <w:rPr>
                <w:rFonts w:ascii="Times New Roman" w:eastAsiaTheme="minorEastAsia" w:hAnsi="Times New Roman" w:cs="Times New Roman"/>
                <w:color w:val="000000" w:themeColor="text1"/>
                <w:sz w:val="28"/>
                <w:szCs w:val="28"/>
              </w:rPr>
              <w:t xml:space="preserve">, </w:t>
            </w:r>
          </w:p>
          <w:p w:rsidR="007335D1" w:rsidRPr="007335D1" w:rsidRDefault="007335D1" w:rsidP="007335D1">
            <w:pPr>
              <w:spacing w:line="120" w:lineRule="auto"/>
              <w:ind w:left="142"/>
              <w:contextualSpacing/>
              <w:jc w:val="both"/>
              <w:rPr>
                <w:rFonts w:ascii="Times New Roman" w:hAnsi="Times New Roman" w:cs="Times New Roman"/>
                <w:color w:val="000000" w:themeColor="text1"/>
                <w:sz w:val="28"/>
                <w:szCs w:val="28"/>
              </w:rPr>
            </w:pPr>
          </w:p>
          <w:p w:rsidR="007335D1" w:rsidRPr="007335D1" w:rsidRDefault="007335D1" w:rsidP="007335D1">
            <w:pPr>
              <w:jc w:val="both"/>
              <w:rPr>
                <w:rFonts w:ascii="Times New Roman" w:hAnsi="Times New Roman" w:cs="Times New Roman"/>
                <w:color w:val="000000" w:themeColor="text1"/>
                <w:szCs w:val="28"/>
              </w:rPr>
            </w:pPr>
            <w:r w:rsidRPr="007335D1">
              <w:rPr>
                <w:rFonts w:ascii="Times New Roman" w:eastAsiaTheme="minorEastAsia" w:hAnsi="Times New Roman" w:cs="Times New Roman"/>
                <w:color w:val="000000" w:themeColor="text1"/>
                <w:szCs w:val="28"/>
              </w:rPr>
              <w:t>где:</w:t>
            </w:r>
          </w:p>
          <w:p w:rsidR="007335D1" w:rsidRPr="007335D1" w:rsidRDefault="007335D1" w:rsidP="007335D1">
            <w:pPr>
              <w:contextualSpacing/>
              <w:jc w:val="both"/>
              <w:rPr>
                <w:rFonts w:ascii="Times New Roman" w:hAnsi="Times New Roman" w:cs="Times New Roman"/>
                <w:color w:val="000000" w:themeColor="text1"/>
                <w:sz w:val="28"/>
                <w:szCs w:val="28"/>
              </w:rPr>
            </w:pPr>
            <w:r w:rsidRPr="007335D1">
              <w:rPr>
                <w:rFonts w:ascii="Times New Roman" w:hAnsi="Times New Roman" w:cs="Times New Roman"/>
                <w:color w:val="000000" w:themeColor="text1"/>
                <w:sz w:val="28"/>
                <w:szCs w:val="28"/>
                <w:lang w:val="en-US"/>
              </w:rPr>
              <w:t>S</w:t>
            </w:r>
            <w:proofErr w:type="spellStart"/>
            <w:r w:rsidRPr="007335D1">
              <w:rPr>
                <w:rFonts w:ascii="Times New Roman" w:hAnsi="Times New Roman" w:cs="Times New Roman"/>
                <w:color w:val="000000" w:themeColor="text1"/>
                <w:sz w:val="28"/>
                <w:szCs w:val="28"/>
                <w:vertAlign w:val="subscript"/>
              </w:rPr>
              <w:t>учт</w:t>
            </w:r>
            <w:proofErr w:type="spellEnd"/>
            <w:r w:rsidRPr="007335D1">
              <w:rPr>
                <w:rFonts w:ascii="Times New Roman" w:hAnsi="Times New Roman" w:cs="Times New Roman"/>
                <w:color w:val="000000" w:themeColor="text1"/>
                <w:sz w:val="28"/>
                <w:szCs w:val="28"/>
              </w:rPr>
              <w:t xml:space="preserve"> </w:t>
            </w:r>
            <w:r w:rsidRPr="007335D1">
              <w:rPr>
                <w:rFonts w:ascii="Times New Roman" w:hAnsi="Times New Roman" w:cs="Times New Roman"/>
                <w:color w:val="000000" w:themeColor="text1"/>
                <w:szCs w:val="28"/>
              </w:rPr>
              <w:t xml:space="preserve">– </w:t>
            </w:r>
            <w:r w:rsidRPr="007335D1">
              <w:rPr>
                <w:rFonts w:ascii="Times New Roman" w:hAnsi="Times New Roman" w:cs="Times New Roman"/>
                <w:color w:val="000000" w:themeColor="text1"/>
                <w:szCs w:val="26"/>
              </w:rPr>
              <w:t>площадь земельных участков, расположенных на территории субъекта Российской Федерации и учтенной в Едином государственном реестре недвижимости с границами, установленными в соответствии с требованиями законодательства Российской Федерации;</w:t>
            </w:r>
            <w:r w:rsidRPr="007335D1">
              <w:rPr>
                <w:rFonts w:ascii="Times New Roman" w:hAnsi="Times New Roman" w:cs="Times New Roman"/>
                <w:color w:val="000000" w:themeColor="text1"/>
                <w:szCs w:val="28"/>
              </w:rPr>
              <w:t xml:space="preserve"> </w:t>
            </w:r>
          </w:p>
          <w:p w:rsidR="007335D1" w:rsidRPr="007335D1" w:rsidRDefault="007335D1" w:rsidP="007335D1">
            <w:pPr>
              <w:jc w:val="both"/>
              <w:rPr>
                <w:rFonts w:ascii="Times New Roman" w:hAnsi="Times New Roman" w:cs="Times New Roman"/>
                <w:color w:val="000000" w:themeColor="text1"/>
                <w:szCs w:val="28"/>
              </w:rPr>
            </w:pPr>
            <w:r w:rsidRPr="007335D1">
              <w:rPr>
                <w:rFonts w:ascii="Times New Roman" w:hAnsi="Times New Roman" w:cs="Times New Roman"/>
                <w:color w:val="000000" w:themeColor="text1"/>
                <w:sz w:val="28"/>
                <w:szCs w:val="28"/>
                <w:lang w:val="en-US"/>
              </w:rPr>
              <w:lastRenderedPageBreak/>
              <w:t>S</w:t>
            </w:r>
            <w:r w:rsidRPr="007335D1">
              <w:rPr>
                <w:rFonts w:ascii="Times New Roman" w:hAnsi="Times New Roman" w:cs="Times New Roman"/>
                <w:color w:val="000000" w:themeColor="text1"/>
                <w:sz w:val="28"/>
                <w:szCs w:val="28"/>
                <w:vertAlign w:val="subscript"/>
              </w:rPr>
              <w:t>общ</w:t>
            </w:r>
            <w:r w:rsidRPr="007335D1">
              <w:rPr>
                <w:rFonts w:ascii="Times New Roman" w:hAnsi="Times New Roman" w:cs="Times New Roman"/>
                <w:color w:val="000000" w:themeColor="text1"/>
                <w:sz w:val="28"/>
                <w:szCs w:val="28"/>
              </w:rPr>
              <w:t xml:space="preserve"> </w:t>
            </w:r>
            <w:r w:rsidRPr="007335D1">
              <w:rPr>
                <w:rFonts w:ascii="Times New Roman" w:hAnsi="Times New Roman" w:cs="Times New Roman"/>
                <w:color w:val="000000" w:themeColor="text1"/>
                <w:szCs w:val="28"/>
              </w:rPr>
              <w:t xml:space="preserve">– </w:t>
            </w:r>
            <w:r w:rsidRPr="007335D1">
              <w:rPr>
                <w:rFonts w:ascii="Times New Roman" w:hAnsi="Times New Roman" w:cs="Times New Roman"/>
                <w:color w:val="000000" w:themeColor="text1"/>
                <w:szCs w:val="26"/>
              </w:rPr>
              <w:t>общая площадь территории субъекта Российской Федерации.</w:t>
            </w:r>
          </w:p>
          <w:p w:rsidR="00D44147" w:rsidRDefault="00D44147" w:rsidP="004A098D">
            <w:pPr>
              <w:jc w:val="center"/>
              <w:rPr>
                <w:rFonts w:ascii="Times New Roman" w:hAnsi="Times New Roman" w:cs="Times New Roman"/>
                <w:b/>
              </w:rPr>
            </w:pPr>
          </w:p>
          <w:p w:rsidR="007335D1" w:rsidRDefault="007335D1" w:rsidP="007335D1">
            <w:pPr>
              <w:rPr>
                <w:rFonts w:ascii="Times New Roman" w:hAnsi="Times New Roman" w:cs="Times New Roman"/>
                <w:i/>
              </w:rPr>
            </w:pPr>
            <w:r w:rsidRPr="007335D1">
              <w:rPr>
                <w:rFonts w:ascii="Times New Roman" w:hAnsi="Times New Roman" w:cs="Times New Roman"/>
                <w:i/>
              </w:rPr>
              <w:t>Источник данных:</w:t>
            </w:r>
          </w:p>
          <w:p w:rsidR="007335D1" w:rsidRDefault="000F7C94" w:rsidP="000F7C94">
            <w:pPr>
              <w:jc w:val="both"/>
              <w:rPr>
                <w:rFonts w:ascii="Times New Roman" w:hAnsi="Times New Roman" w:cs="Times New Roman"/>
                <w:color w:val="000000" w:themeColor="text1"/>
                <w:sz w:val="28"/>
                <w:szCs w:val="28"/>
              </w:rPr>
            </w:pPr>
            <w:r w:rsidRPr="007335D1">
              <w:rPr>
                <w:rFonts w:ascii="Times New Roman" w:hAnsi="Times New Roman" w:cs="Times New Roman"/>
                <w:color w:val="000000" w:themeColor="text1"/>
                <w:sz w:val="28"/>
                <w:szCs w:val="28"/>
                <w:lang w:val="en-US"/>
              </w:rPr>
              <w:t>S</w:t>
            </w:r>
            <w:proofErr w:type="spellStart"/>
            <w:r w:rsidRPr="007335D1">
              <w:rPr>
                <w:rFonts w:ascii="Times New Roman" w:hAnsi="Times New Roman" w:cs="Times New Roman"/>
                <w:color w:val="000000" w:themeColor="text1"/>
                <w:sz w:val="28"/>
                <w:szCs w:val="28"/>
                <w:vertAlign w:val="subscript"/>
              </w:rPr>
              <w:t>учт</w:t>
            </w:r>
            <w:proofErr w:type="spellEnd"/>
            <w:r>
              <w:rPr>
                <w:rFonts w:ascii="Times New Roman" w:hAnsi="Times New Roman" w:cs="Times New Roman"/>
                <w:color w:val="000000" w:themeColor="text1"/>
                <w:sz w:val="28"/>
                <w:szCs w:val="28"/>
              </w:rPr>
              <w:t xml:space="preserve"> – </w:t>
            </w:r>
            <w:r w:rsidR="00191BC1" w:rsidRPr="00A44B93">
              <w:rPr>
                <w:rFonts w:ascii="Times New Roman" w:hAnsi="Times New Roman" w:cs="Times New Roman"/>
                <w:szCs w:val="28"/>
              </w:rPr>
              <w:t>ведомственная отчетность Р</w:t>
            </w:r>
            <w:r w:rsidR="00191BC1">
              <w:rPr>
                <w:rFonts w:ascii="Times New Roman" w:hAnsi="Times New Roman" w:cs="Times New Roman"/>
                <w:szCs w:val="28"/>
              </w:rPr>
              <w:t>осреестра</w:t>
            </w:r>
            <w:r w:rsidR="00191BC1" w:rsidRPr="00A44B93">
              <w:rPr>
                <w:rFonts w:ascii="Times New Roman" w:hAnsi="Times New Roman" w:cs="Times New Roman"/>
                <w:szCs w:val="28"/>
              </w:rPr>
              <w:t>;</w:t>
            </w:r>
          </w:p>
          <w:p w:rsidR="000F7C94" w:rsidRPr="000F7C94" w:rsidRDefault="000F7C94" w:rsidP="007E5CF5">
            <w:pPr>
              <w:jc w:val="both"/>
              <w:rPr>
                <w:rFonts w:ascii="Times New Roman" w:hAnsi="Times New Roman" w:cs="Times New Roman"/>
                <w:b/>
              </w:rPr>
            </w:pPr>
            <w:r w:rsidRPr="007335D1">
              <w:rPr>
                <w:rFonts w:ascii="Times New Roman" w:hAnsi="Times New Roman" w:cs="Times New Roman"/>
                <w:color w:val="000000" w:themeColor="text1"/>
                <w:sz w:val="28"/>
                <w:szCs w:val="28"/>
                <w:lang w:val="en-US"/>
              </w:rPr>
              <w:t>S</w:t>
            </w:r>
            <w:r w:rsidRPr="007335D1">
              <w:rPr>
                <w:rFonts w:ascii="Times New Roman" w:hAnsi="Times New Roman" w:cs="Times New Roman"/>
                <w:color w:val="000000" w:themeColor="text1"/>
                <w:sz w:val="28"/>
                <w:szCs w:val="28"/>
                <w:vertAlign w:val="subscript"/>
              </w:rPr>
              <w:t>общ</w:t>
            </w:r>
            <w:r w:rsidRPr="007335D1">
              <w:rPr>
                <w:rFonts w:ascii="Times New Roman" w:hAnsi="Times New Roman" w:cs="Times New Roman"/>
                <w:color w:val="000000" w:themeColor="text1"/>
                <w:sz w:val="28"/>
                <w:szCs w:val="28"/>
              </w:rPr>
              <w:t xml:space="preserve"> </w:t>
            </w:r>
            <w:r w:rsidRPr="007335D1">
              <w:rPr>
                <w:rFonts w:ascii="Times New Roman" w:hAnsi="Times New Roman" w:cs="Times New Roman"/>
                <w:color w:val="000000" w:themeColor="text1"/>
                <w:szCs w:val="28"/>
              </w:rPr>
              <w:t>–</w:t>
            </w:r>
            <w:r w:rsidR="007E5CF5">
              <w:t xml:space="preserve"> </w:t>
            </w:r>
            <w:r w:rsidR="007E5CF5">
              <w:rPr>
                <w:rFonts w:ascii="Times New Roman" w:hAnsi="Times New Roman" w:cs="Times New Roman"/>
                <w:color w:val="000000" w:themeColor="text1"/>
                <w:szCs w:val="28"/>
              </w:rPr>
              <w:t>информация органов</w:t>
            </w:r>
            <w:r w:rsidR="007E5CF5" w:rsidRPr="007E5CF5">
              <w:rPr>
                <w:rFonts w:ascii="Times New Roman" w:hAnsi="Times New Roman" w:cs="Times New Roman"/>
                <w:color w:val="000000" w:themeColor="text1"/>
                <w:szCs w:val="28"/>
              </w:rPr>
              <w:t xml:space="preserve"> исполнительной власти субъекта Российской Федерации</w:t>
            </w:r>
            <w:r w:rsidR="007E5CF5">
              <w:rPr>
                <w:rFonts w:ascii="Times New Roman" w:hAnsi="Times New Roman" w:cs="Times New Roman"/>
                <w:color w:val="000000" w:themeColor="text1"/>
                <w:szCs w:val="28"/>
              </w:rPr>
              <w:t>.</w:t>
            </w:r>
          </w:p>
        </w:tc>
        <w:tc>
          <w:tcPr>
            <w:tcW w:w="2268" w:type="dxa"/>
          </w:tcPr>
          <w:p w:rsidR="007335D1" w:rsidRDefault="007335D1" w:rsidP="007335D1">
            <w:pPr>
              <w:jc w:val="center"/>
              <w:rPr>
                <w:rFonts w:ascii="Times New Roman" w:hAnsi="Times New Roman" w:cs="Times New Roman"/>
              </w:rPr>
            </w:pPr>
            <w:r>
              <w:rPr>
                <w:rFonts w:ascii="Times New Roman" w:hAnsi="Times New Roman" w:cs="Times New Roman"/>
              </w:rPr>
              <w:lastRenderedPageBreak/>
              <w:t>Органы исполнительной власти субъекта Российской Федерации</w:t>
            </w:r>
          </w:p>
          <w:p w:rsidR="007335D1" w:rsidRDefault="007335D1" w:rsidP="007335D1">
            <w:pPr>
              <w:jc w:val="center"/>
              <w:rPr>
                <w:rFonts w:ascii="Times New Roman" w:hAnsi="Times New Roman" w:cs="Times New Roman"/>
              </w:rPr>
            </w:pPr>
          </w:p>
          <w:p w:rsidR="007335D1" w:rsidRDefault="007335D1" w:rsidP="007335D1">
            <w:pPr>
              <w:jc w:val="center"/>
              <w:rPr>
                <w:rFonts w:ascii="Times New Roman" w:hAnsi="Times New Roman" w:cs="Times New Roman"/>
              </w:rPr>
            </w:pPr>
          </w:p>
          <w:p w:rsidR="007335D1" w:rsidRDefault="007335D1" w:rsidP="007335D1">
            <w:pPr>
              <w:jc w:val="center"/>
              <w:rPr>
                <w:rFonts w:ascii="Times New Roman" w:hAnsi="Times New Roman" w:cs="Times New Roman"/>
              </w:rPr>
            </w:pPr>
            <w:r>
              <w:rPr>
                <w:rFonts w:ascii="Times New Roman" w:hAnsi="Times New Roman" w:cs="Times New Roman"/>
              </w:rPr>
              <w:t>Территориальное управление Росреестра (в части предоставления информации)</w:t>
            </w:r>
          </w:p>
          <w:p w:rsidR="00FD0E1A" w:rsidRDefault="00FD0E1A" w:rsidP="007335D1">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A50244" w:rsidRDefault="00FD0E1A" w:rsidP="007335D1">
            <w:pPr>
              <w:jc w:val="center"/>
              <w:rPr>
                <w:rFonts w:ascii="Times New Roman" w:hAnsi="Times New Roman" w:cs="Times New Roman"/>
                <w:b/>
              </w:rPr>
            </w:pPr>
          </w:p>
        </w:tc>
        <w:tc>
          <w:tcPr>
            <w:tcW w:w="2552" w:type="dxa"/>
          </w:tcPr>
          <w:p w:rsidR="00756AA7" w:rsidRDefault="00756AA7" w:rsidP="00756AA7">
            <w:pPr>
              <w:jc w:val="both"/>
              <w:rPr>
                <w:rFonts w:ascii="Times New Roman" w:hAnsi="Times New Roman" w:cs="Times New Roman"/>
              </w:rPr>
            </w:pPr>
            <w:r>
              <w:rPr>
                <w:rFonts w:ascii="Times New Roman" w:hAnsi="Times New Roman" w:cs="Times New Roman"/>
              </w:rPr>
              <w:lastRenderedPageBreak/>
              <w:t xml:space="preserve">- </w:t>
            </w:r>
            <w:r w:rsidRPr="00756AA7">
              <w:rPr>
                <w:rFonts w:ascii="Times New Roman" w:hAnsi="Times New Roman" w:cs="Times New Roman"/>
              </w:rPr>
              <w:t xml:space="preserve">программы регионального развития, включающие мероприятия по проведению </w:t>
            </w:r>
            <w:r>
              <w:rPr>
                <w:rFonts w:ascii="Times New Roman" w:hAnsi="Times New Roman" w:cs="Times New Roman"/>
              </w:rPr>
              <w:t xml:space="preserve">кадастровых </w:t>
            </w:r>
            <w:r w:rsidRPr="00756AA7">
              <w:rPr>
                <w:rFonts w:ascii="Times New Roman" w:hAnsi="Times New Roman" w:cs="Times New Roman"/>
              </w:rPr>
              <w:t>работ, ссылк</w:t>
            </w:r>
            <w:r>
              <w:rPr>
                <w:rFonts w:ascii="Times New Roman" w:hAnsi="Times New Roman" w:cs="Times New Roman"/>
              </w:rPr>
              <w:t xml:space="preserve">и на сайт, где размещены такие </w:t>
            </w:r>
            <w:r w:rsidRPr="00756AA7">
              <w:rPr>
                <w:rFonts w:ascii="Times New Roman" w:hAnsi="Times New Roman" w:cs="Times New Roman"/>
              </w:rPr>
              <w:t>документы;</w:t>
            </w:r>
          </w:p>
          <w:p w:rsidR="00D44147" w:rsidRPr="0071178A" w:rsidRDefault="00C55DAA" w:rsidP="00C55DAA">
            <w:pPr>
              <w:jc w:val="both"/>
              <w:rPr>
                <w:rFonts w:ascii="Times New Roman" w:hAnsi="Times New Roman" w:cs="Times New Roman"/>
              </w:rPr>
            </w:pPr>
            <w:r>
              <w:rPr>
                <w:rFonts w:ascii="Times New Roman" w:hAnsi="Times New Roman" w:cs="Times New Roman"/>
              </w:rPr>
              <w:t xml:space="preserve">- ведомственная отчетность Росреестра </w:t>
            </w:r>
            <w:r w:rsidRPr="00FB6CD4">
              <w:rPr>
                <w:rFonts w:ascii="Times New Roman" w:hAnsi="Times New Roman" w:cs="Times New Roman"/>
              </w:rPr>
              <w:t xml:space="preserve">(часть с информацией о </w:t>
            </w:r>
            <w:r w:rsidRPr="00FB6CD4">
              <w:rPr>
                <w:rFonts w:ascii="Times New Roman" w:hAnsi="Times New Roman" w:cs="Times New Roman"/>
              </w:rPr>
              <w:lastRenderedPageBreak/>
              <w:t>конкретном показателе, заверенная подписью руководителя (заместителя руководителя) территориального органа Росреестра).</w:t>
            </w:r>
          </w:p>
        </w:tc>
      </w:tr>
      <w:tr w:rsidR="00D97D04" w:rsidTr="00D97D04">
        <w:tc>
          <w:tcPr>
            <w:tcW w:w="567" w:type="dxa"/>
            <w:vMerge w:val="restart"/>
          </w:tcPr>
          <w:p w:rsidR="00D97D04" w:rsidRPr="003F5F68" w:rsidRDefault="00D97D04" w:rsidP="004A098D">
            <w:pPr>
              <w:jc w:val="center"/>
              <w:rPr>
                <w:rFonts w:ascii="Times New Roman" w:hAnsi="Times New Roman" w:cs="Times New Roman"/>
              </w:rPr>
            </w:pPr>
            <w:r>
              <w:rPr>
                <w:rFonts w:ascii="Times New Roman" w:hAnsi="Times New Roman" w:cs="Times New Roman"/>
              </w:rPr>
              <w:lastRenderedPageBreak/>
              <w:t>1.3</w:t>
            </w:r>
          </w:p>
        </w:tc>
        <w:tc>
          <w:tcPr>
            <w:tcW w:w="2836" w:type="dxa"/>
            <w:vMerge w:val="restart"/>
          </w:tcPr>
          <w:p w:rsidR="00D97D04" w:rsidRPr="003F5F68" w:rsidRDefault="00D97D04" w:rsidP="00A50244">
            <w:pPr>
              <w:jc w:val="both"/>
              <w:rPr>
                <w:rFonts w:ascii="Times New Roman" w:hAnsi="Times New Roman" w:cs="Times New Roman"/>
              </w:rPr>
            </w:pPr>
            <w:r w:rsidRPr="007335D1">
              <w:rPr>
                <w:rFonts w:ascii="Times New Roman" w:hAnsi="Times New Roman" w:cs="Times New Roman"/>
              </w:rPr>
              <w:t>Внесение в Единый государственный реестр недвижимости сведений о границах административно-территориальных образований</w:t>
            </w:r>
          </w:p>
        </w:tc>
        <w:tc>
          <w:tcPr>
            <w:tcW w:w="3118" w:type="dxa"/>
          </w:tcPr>
          <w:p w:rsidR="00D97D04" w:rsidRPr="003F5F68" w:rsidRDefault="00D97D04" w:rsidP="00A50244">
            <w:pPr>
              <w:jc w:val="both"/>
              <w:rPr>
                <w:rFonts w:ascii="Times New Roman" w:hAnsi="Times New Roman" w:cs="Times New Roman"/>
                <w:i/>
              </w:rPr>
            </w:pPr>
            <w:r>
              <w:rPr>
                <w:rFonts w:ascii="Times New Roman" w:hAnsi="Times New Roman" w:cs="Times New Roman"/>
                <w:i/>
              </w:rPr>
              <w:t>Доля протяженности границ между субъектами Российской Федерации, сведения о которых внесены в Единый государственный реестр недвижимости, в общей протяженности границ между субъектами Российской Федерации, процентов</w:t>
            </w:r>
          </w:p>
        </w:tc>
        <w:tc>
          <w:tcPr>
            <w:tcW w:w="4536" w:type="dxa"/>
          </w:tcPr>
          <w:p w:rsidR="00E20D71" w:rsidRPr="00E20D71" w:rsidRDefault="00E20D71" w:rsidP="00E20D71">
            <w:pPr>
              <w:spacing w:line="120" w:lineRule="auto"/>
              <w:jc w:val="both"/>
              <w:rPr>
                <w:rFonts w:ascii="Times New Roman" w:hAnsi="Times New Roman" w:cs="Times New Roman"/>
                <w:sz w:val="28"/>
                <w:szCs w:val="28"/>
              </w:rPr>
            </w:pPr>
          </w:p>
          <w:p w:rsidR="00E20D71" w:rsidRPr="00E20D71" w:rsidRDefault="00E20D71" w:rsidP="00E20D71">
            <w:pPr>
              <w:jc w:val="center"/>
              <w:rPr>
                <w:rFonts w:ascii="Times New Roman" w:hAnsi="Times New Roman" w:cs="Times New Roman"/>
                <w:sz w:val="28"/>
                <w:szCs w:val="28"/>
              </w:rPr>
            </w:pPr>
            <m:oMath>
              <m:r>
                <w:rPr>
                  <w:rFonts w:ascii="Cambria Math" w:hAnsi="Cambria Math" w:cs="Times New Roman"/>
                  <w:sz w:val="28"/>
                  <w:szCs w:val="28"/>
                </w:rPr>
                <m:t>ГС=</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ГС</m:t>
                      </m:r>
                    </m:e>
                    <m:sub>
                      <m:r>
                        <w:rPr>
                          <w:rFonts w:ascii="Cambria Math" w:hAnsi="Cambria Math" w:cs="Times New Roman"/>
                          <w:sz w:val="28"/>
                          <w:szCs w:val="28"/>
                        </w:rPr>
                        <m:t>учт</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ГС</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Pr="00E20D71">
              <w:rPr>
                <w:rFonts w:ascii="Times New Roman" w:eastAsiaTheme="minorEastAsia" w:hAnsi="Times New Roman" w:cs="Times New Roman"/>
                <w:sz w:val="28"/>
                <w:szCs w:val="28"/>
              </w:rPr>
              <w:t xml:space="preserve">, </w:t>
            </w:r>
          </w:p>
          <w:p w:rsidR="00E20D71" w:rsidRPr="00E20D71" w:rsidRDefault="00E20D71" w:rsidP="00E20D71">
            <w:pPr>
              <w:spacing w:line="120" w:lineRule="auto"/>
              <w:jc w:val="both"/>
              <w:rPr>
                <w:rFonts w:ascii="Times New Roman" w:hAnsi="Times New Roman" w:cs="Times New Roman"/>
                <w:sz w:val="28"/>
                <w:szCs w:val="28"/>
              </w:rPr>
            </w:pPr>
          </w:p>
          <w:p w:rsidR="00E20D71" w:rsidRPr="00E20D71" w:rsidRDefault="00E20D71" w:rsidP="00E20D71">
            <w:pPr>
              <w:jc w:val="both"/>
              <w:rPr>
                <w:rFonts w:ascii="Times New Roman" w:hAnsi="Times New Roman" w:cs="Times New Roman"/>
              </w:rPr>
            </w:pPr>
            <w:r w:rsidRPr="00E20D71">
              <w:rPr>
                <w:rFonts w:ascii="Times New Roman" w:eastAsiaTheme="minorEastAsia" w:hAnsi="Times New Roman" w:cs="Times New Roman"/>
              </w:rPr>
              <w:t>где:</w:t>
            </w:r>
          </w:p>
          <w:p w:rsidR="00E20D71" w:rsidRPr="00E20D71" w:rsidRDefault="00E20D71" w:rsidP="00E20D71">
            <w:pPr>
              <w:jc w:val="both"/>
              <w:rPr>
                <w:rFonts w:ascii="Times New Roman" w:hAnsi="Times New Roman" w:cs="Times New Roman"/>
                <w:szCs w:val="26"/>
              </w:rPr>
            </w:pPr>
            <w:proofErr w:type="spellStart"/>
            <w:r w:rsidRPr="00E20D71">
              <w:rPr>
                <w:rFonts w:ascii="Times New Roman" w:hAnsi="Times New Roman" w:cs="Times New Roman"/>
                <w:sz w:val="28"/>
                <w:szCs w:val="28"/>
              </w:rPr>
              <w:t>ГС</w:t>
            </w:r>
            <w:r w:rsidRPr="00E20D71">
              <w:rPr>
                <w:rFonts w:ascii="Times New Roman" w:hAnsi="Times New Roman" w:cs="Times New Roman"/>
                <w:sz w:val="28"/>
                <w:szCs w:val="28"/>
                <w:vertAlign w:val="subscript"/>
              </w:rPr>
              <w:t>учт</w:t>
            </w:r>
            <w:proofErr w:type="spellEnd"/>
            <w:r w:rsidRPr="00E20D71">
              <w:rPr>
                <w:rFonts w:ascii="Times New Roman" w:hAnsi="Times New Roman" w:cs="Times New Roman"/>
                <w:sz w:val="28"/>
                <w:szCs w:val="28"/>
              </w:rPr>
              <w:t xml:space="preserve"> </w:t>
            </w:r>
            <w:r w:rsidRPr="00E20D71">
              <w:rPr>
                <w:rFonts w:ascii="Times New Roman" w:hAnsi="Times New Roman" w:cs="Times New Roman"/>
                <w:szCs w:val="28"/>
              </w:rPr>
              <w:t xml:space="preserve">– </w:t>
            </w:r>
            <w:r w:rsidRPr="00E20D71">
              <w:rPr>
                <w:rFonts w:ascii="Times New Roman" w:hAnsi="Times New Roman" w:cs="Times New Roman"/>
                <w:szCs w:val="26"/>
              </w:rPr>
              <w:t xml:space="preserve">протяженность границ </w:t>
            </w:r>
            <w:r w:rsidR="00711E75">
              <w:rPr>
                <w:rFonts w:ascii="Times New Roman" w:hAnsi="Times New Roman" w:cs="Times New Roman"/>
                <w:szCs w:val="26"/>
              </w:rPr>
              <w:t xml:space="preserve">между </w:t>
            </w:r>
            <w:r w:rsidRPr="00E20D71">
              <w:rPr>
                <w:rFonts w:ascii="Times New Roman" w:hAnsi="Times New Roman" w:cs="Times New Roman"/>
                <w:szCs w:val="26"/>
              </w:rPr>
              <w:t>субъекта</w:t>
            </w:r>
            <w:r w:rsidR="00711E75">
              <w:rPr>
                <w:rFonts w:ascii="Times New Roman" w:hAnsi="Times New Roman" w:cs="Times New Roman"/>
                <w:szCs w:val="26"/>
              </w:rPr>
              <w:t>ми</w:t>
            </w:r>
            <w:r w:rsidRPr="00E20D71">
              <w:rPr>
                <w:rFonts w:ascii="Times New Roman" w:hAnsi="Times New Roman" w:cs="Times New Roman"/>
                <w:szCs w:val="26"/>
              </w:rPr>
              <w:t xml:space="preserve"> Российской Федерации, сведения о которых внесены в </w:t>
            </w:r>
            <w:r>
              <w:rPr>
                <w:rFonts w:ascii="Times New Roman" w:hAnsi="Times New Roman" w:cs="Times New Roman"/>
                <w:szCs w:val="26"/>
              </w:rPr>
              <w:t>Единый государственный</w:t>
            </w:r>
            <w:r w:rsidRPr="00E20D71">
              <w:rPr>
                <w:rFonts w:ascii="Times New Roman" w:hAnsi="Times New Roman" w:cs="Times New Roman"/>
                <w:szCs w:val="26"/>
              </w:rPr>
              <w:t xml:space="preserve"> </w:t>
            </w:r>
            <w:r>
              <w:rPr>
                <w:rFonts w:ascii="Times New Roman" w:hAnsi="Times New Roman" w:cs="Times New Roman"/>
                <w:szCs w:val="26"/>
              </w:rPr>
              <w:t>реестр</w:t>
            </w:r>
            <w:r w:rsidRPr="00E20D71">
              <w:rPr>
                <w:rFonts w:ascii="Times New Roman" w:hAnsi="Times New Roman" w:cs="Times New Roman"/>
                <w:szCs w:val="26"/>
              </w:rPr>
              <w:t xml:space="preserve"> недвижимости (</w:t>
            </w:r>
            <w:proofErr w:type="gramStart"/>
            <w:r w:rsidRPr="00E20D71">
              <w:rPr>
                <w:rFonts w:ascii="Times New Roman" w:hAnsi="Times New Roman" w:cs="Times New Roman"/>
                <w:szCs w:val="26"/>
              </w:rPr>
              <w:t>км</w:t>
            </w:r>
            <w:proofErr w:type="gramEnd"/>
            <w:r w:rsidRPr="00E20D71">
              <w:rPr>
                <w:rFonts w:ascii="Times New Roman" w:hAnsi="Times New Roman" w:cs="Times New Roman"/>
                <w:szCs w:val="26"/>
              </w:rPr>
              <w:t xml:space="preserve">); </w:t>
            </w:r>
          </w:p>
          <w:p w:rsidR="00E20D71" w:rsidRPr="00E20D71" w:rsidRDefault="00E20D71" w:rsidP="00E20D71">
            <w:pPr>
              <w:jc w:val="both"/>
              <w:rPr>
                <w:rFonts w:ascii="Times New Roman" w:hAnsi="Times New Roman" w:cs="Times New Roman"/>
                <w:sz w:val="28"/>
                <w:szCs w:val="28"/>
              </w:rPr>
            </w:pPr>
            <w:proofErr w:type="spellStart"/>
            <w:r w:rsidRPr="00E20D71">
              <w:rPr>
                <w:rFonts w:ascii="Times New Roman" w:hAnsi="Times New Roman" w:cs="Times New Roman"/>
                <w:sz w:val="28"/>
                <w:szCs w:val="28"/>
              </w:rPr>
              <w:t>ГС</w:t>
            </w:r>
            <w:r w:rsidRPr="00E20D71">
              <w:rPr>
                <w:rFonts w:ascii="Times New Roman" w:hAnsi="Times New Roman" w:cs="Times New Roman"/>
                <w:sz w:val="28"/>
                <w:szCs w:val="28"/>
                <w:vertAlign w:val="subscript"/>
              </w:rPr>
              <w:t>общ</w:t>
            </w:r>
            <w:proofErr w:type="spellEnd"/>
            <w:r w:rsidRPr="00E20D71">
              <w:rPr>
                <w:rFonts w:ascii="Times New Roman" w:hAnsi="Times New Roman" w:cs="Times New Roman"/>
                <w:sz w:val="28"/>
                <w:szCs w:val="28"/>
              </w:rPr>
              <w:t xml:space="preserve"> </w:t>
            </w:r>
            <w:r w:rsidRPr="00E20D71">
              <w:rPr>
                <w:rFonts w:ascii="Times New Roman" w:hAnsi="Times New Roman" w:cs="Times New Roman"/>
                <w:szCs w:val="28"/>
              </w:rPr>
              <w:t xml:space="preserve">– </w:t>
            </w:r>
            <w:r w:rsidRPr="00E20D71">
              <w:rPr>
                <w:rFonts w:ascii="Times New Roman" w:hAnsi="Times New Roman" w:cs="Times New Roman"/>
                <w:szCs w:val="26"/>
              </w:rPr>
              <w:t>общая протяженность границ субъекта Российской Федерации (</w:t>
            </w:r>
            <w:proofErr w:type="gramStart"/>
            <w:r w:rsidRPr="00E20D71">
              <w:rPr>
                <w:rFonts w:ascii="Times New Roman" w:hAnsi="Times New Roman" w:cs="Times New Roman"/>
                <w:szCs w:val="26"/>
              </w:rPr>
              <w:t>км</w:t>
            </w:r>
            <w:proofErr w:type="gramEnd"/>
            <w:r w:rsidRPr="00E20D71">
              <w:rPr>
                <w:rFonts w:ascii="Times New Roman" w:hAnsi="Times New Roman" w:cs="Times New Roman"/>
                <w:szCs w:val="26"/>
              </w:rPr>
              <w:t>).</w:t>
            </w:r>
          </w:p>
          <w:p w:rsidR="00D97D04" w:rsidRDefault="00D97D04" w:rsidP="004A098D">
            <w:pPr>
              <w:jc w:val="center"/>
              <w:rPr>
                <w:rFonts w:ascii="Times New Roman" w:hAnsi="Times New Roman" w:cs="Times New Roman"/>
                <w:b/>
              </w:rPr>
            </w:pPr>
          </w:p>
          <w:p w:rsidR="00E20D71" w:rsidRDefault="00E20D71" w:rsidP="00E20D71">
            <w:pPr>
              <w:rPr>
                <w:rFonts w:ascii="Times New Roman" w:hAnsi="Times New Roman" w:cs="Times New Roman"/>
                <w:i/>
              </w:rPr>
            </w:pPr>
            <w:r w:rsidRPr="007335D1">
              <w:rPr>
                <w:rFonts w:ascii="Times New Roman" w:hAnsi="Times New Roman" w:cs="Times New Roman"/>
                <w:i/>
              </w:rPr>
              <w:t>Источник данных:</w:t>
            </w:r>
          </w:p>
          <w:p w:rsidR="00E20D71" w:rsidRDefault="00D048D5" w:rsidP="00711E75">
            <w:pPr>
              <w:jc w:val="both"/>
              <w:rPr>
                <w:rFonts w:ascii="Times New Roman" w:hAnsi="Times New Roman" w:cs="Times New Roman"/>
              </w:rPr>
            </w:pPr>
            <w:proofErr w:type="spellStart"/>
            <w:r w:rsidRPr="00E20D71">
              <w:rPr>
                <w:rFonts w:ascii="Times New Roman" w:hAnsi="Times New Roman" w:cs="Times New Roman"/>
                <w:sz w:val="28"/>
                <w:szCs w:val="28"/>
              </w:rPr>
              <w:t>ГС</w:t>
            </w:r>
            <w:r w:rsidRPr="00E20D71">
              <w:rPr>
                <w:rFonts w:ascii="Times New Roman" w:hAnsi="Times New Roman" w:cs="Times New Roman"/>
                <w:sz w:val="28"/>
                <w:szCs w:val="28"/>
                <w:vertAlign w:val="subscript"/>
              </w:rPr>
              <w:t>учт</w:t>
            </w:r>
            <w:proofErr w:type="spellEnd"/>
            <w:r>
              <w:rPr>
                <w:rFonts w:ascii="Times New Roman" w:hAnsi="Times New Roman" w:cs="Times New Roman"/>
              </w:rPr>
              <w:t xml:space="preserve">  - сбор информации осуществляется филиалами ФГБУ «ФКП Росреестра» и представляется в «Региональный проектный офис» и центральный аппарат ФГБУ «ФКП Росреестра». ФГБУ «ФКП Росреестра» обобщает представленную информацию и направляет ее в центральный аппарат Росреестра.</w:t>
            </w:r>
          </w:p>
          <w:p w:rsidR="00711E75" w:rsidRPr="00E20D71" w:rsidRDefault="00711E75" w:rsidP="00711E75">
            <w:pPr>
              <w:jc w:val="both"/>
              <w:rPr>
                <w:rFonts w:ascii="Times New Roman" w:hAnsi="Times New Roman" w:cs="Times New Roman"/>
              </w:rPr>
            </w:pPr>
            <w:proofErr w:type="spellStart"/>
            <w:r w:rsidRPr="00E20D71">
              <w:rPr>
                <w:rFonts w:ascii="Times New Roman" w:hAnsi="Times New Roman" w:cs="Times New Roman"/>
                <w:sz w:val="28"/>
                <w:szCs w:val="28"/>
              </w:rPr>
              <w:t>ГС</w:t>
            </w:r>
            <w:r w:rsidRPr="00E20D71">
              <w:rPr>
                <w:rFonts w:ascii="Times New Roman" w:hAnsi="Times New Roman" w:cs="Times New Roman"/>
                <w:sz w:val="28"/>
                <w:szCs w:val="28"/>
                <w:vertAlign w:val="subscript"/>
              </w:rPr>
              <w:t>общ</w:t>
            </w:r>
            <w:proofErr w:type="spellEnd"/>
            <w:r w:rsidRPr="00E20D71">
              <w:rPr>
                <w:rFonts w:ascii="Times New Roman" w:hAnsi="Times New Roman" w:cs="Times New Roman"/>
                <w:sz w:val="28"/>
                <w:szCs w:val="28"/>
              </w:rPr>
              <w:t xml:space="preserve"> </w:t>
            </w:r>
            <w:r w:rsidRPr="00E20D71">
              <w:rPr>
                <w:rFonts w:ascii="Times New Roman" w:hAnsi="Times New Roman" w:cs="Times New Roman"/>
                <w:szCs w:val="28"/>
              </w:rPr>
              <w:t>–</w:t>
            </w:r>
            <w:r>
              <w:rPr>
                <w:rFonts w:ascii="Times New Roman" w:hAnsi="Times New Roman" w:cs="Times New Roman"/>
                <w:szCs w:val="28"/>
              </w:rPr>
              <w:t xml:space="preserve"> информация органов </w:t>
            </w:r>
            <w:r w:rsidRPr="00711E75">
              <w:rPr>
                <w:rFonts w:ascii="Times New Roman" w:hAnsi="Times New Roman" w:cs="Times New Roman"/>
                <w:szCs w:val="28"/>
              </w:rPr>
              <w:t>исполнительной власти субъекта Российской Федерации</w:t>
            </w:r>
            <w:r>
              <w:rPr>
                <w:rFonts w:ascii="Times New Roman" w:hAnsi="Times New Roman" w:cs="Times New Roman"/>
                <w:szCs w:val="28"/>
              </w:rPr>
              <w:t>.</w:t>
            </w:r>
          </w:p>
        </w:tc>
        <w:tc>
          <w:tcPr>
            <w:tcW w:w="2268" w:type="dxa"/>
          </w:tcPr>
          <w:p w:rsidR="00D97D04" w:rsidRPr="00A23C5F" w:rsidRDefault="00D97D04" w:rsidP="00D97D04">
            <w:pPr>
              <w:jc w:val="center"/>
              <w:rPr>
                <w:rFonts w:ascii="Times New Roman" w:hAnsi="Times New Roman" w:cs="Times New Roman"/>
              </w:rPr>
            </w:pPr>
            <w:r w:rsidRPr="00A23C5F">
              <w:rPr>
                <w:rFonts w:ascii="Times New Roman" w:hAnsi="Times New Roman" w:cs="Times New Roman"/>
              </w:rPr>
              <w:t>Органы исполнительной власти субъекта Российской Федерации</w:t>
            </w:r>
          </w:p>
          <w:p w:rsidR="00D97D04" w:rsidRPr="00A23C5F" w:rsidRDefault="00D97D04" w:rsidP="00D97D04">
            <w:pPr>
              <w:jc w:val="center"/>
              <w:rPr>
                <w:rFonts w:ascii="Times New Roman" w:hAnsi="Times New Roman" w:cs="Times New Roman"/>
              </w:rPr>
            </w:pPr>
          </w:p>
          <w:p w:rsidR="00D97D04" w:rsidRDefault="00D048D5" w:rsidP="00D97D04">
            <w:pPr>
              <w:jc w:val="center"/>
              <w:rPr>
                <w:rFonts w:ascii="Times New Roman" w:hAnsi="Times New Roman" w:cs="Times New Roman"/>
              </w:rPr>
            </w:pPr>
            <w:r>
              <w:rPr>
                <w:rFonts w:ascii="Times New Roman" w:hAnsi="Times New Roman" w:cs="Times New Roman"/>
              </w:rPr>
              <w:t>Филиалы ФГБУ «ФКП Росреестра»  (в части предоставления информации)</w:t>
            </w:r>
          </w:p>
          <w:p w:rsidR="00FD0E1A" w:rsidRDefault="00FD0E1A" w:rsidP="00D97D04">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1F7BC3" w:rsidRDefault="00FD0E1A" w:rsidP="00D97D04">
            <w:pPr>
              <w:jc w:val="center"/>
              <w:rPr>
                <w:rFonts w:ascii="Times New Roman" w:hAnsi="Times New Roman" w:cs="Times New Roman"/>
              </w:rPr>
            </w:pPr>
          </w:p>
        </w:tc>
        <w:tc>
          <w:tcPr>
            <w:tcW w:w="2552" w:type="dxa"/>
          </w:tcPr>
          <w:p w:rsidR="00711E75" w:rsidRDefault="00711E75" w:rsidP="0071178A">
            <w:pPr>
              <w:jc w:val="both"/>
              <w:rPr>
                <w:rFonts w:ascii="Times New Roman" w:hAnsi="Times New Roman" w:cs="Times New Roman"/>
              </w:rPr>
            </w:pPr>
            <w:r>
              <w:rPr>
                <w:rFonts w:ascii="Times New Roman" w:hAnsi="Times New Roman" w:cs="Times New Roman"/>
              </w:rPr>
              <w:t>- программы регионального развития, включающие мероприятия по проведению землеустроительных работ, ссылки на сайт, где размещены такие документы;</w:t>
            </w:r>
          </w:p>
          <w:p w:rsidR="00711E75" w:rsidRDefault="00711E75" w:rsidP="0071178A">
            <w:pPr>
              <w:jc w:val="both"/>
              <w:rPr>
                <w:rFonts w:ascii="Times New Roman" w:hAnsi="Times New Roman" w:cs="Times New Roman"/>
              </w:rPr>
            </w:pPr>
            <w:r>
              <w:rPr>
                <w:rFonts w:ascii="Times New Roman" w:hAnsi="Times New Roman" w:cs="Times New Roman"/>
              </w:rPr>
              <w:t>- письмо филиалов ФГБУ «ФКП Росреестра» с информацией о протяженности</w:t>
            </w:r>
            <w:r w:rsidRPr="00711E75">
              <w:rPr>
                <w:rFonts w:ascii="Times New Roman" w:hAnsi="Times New Roman" w:cs="Times New Roman"/>
              </w:rPr>
              <w:t xml:space="preserve"> границ между субъектами Российской Федерации, сведения о которых внесены в Единый государственный реестр недвижимости</w:t>
            </w:r>
            <w:r>
              <w:rPr>
                <w:rFonts w:ascii="Times New Roman" w:hAnsi="Times New Roman" w:cs="Times New Roman"/>
              </w:rPr>
              <w:t>;</w:t>
            </w:r>
          </w:p>
          <w:p w:rsidR="00D97D04" w:rsidRPr="0071178A" w:rsidRDefault="00711E75" w:rsidP="0071178A">
            <w:pPr>
              <w:jc w:val="both"/>
              <w:rPr>
                <w:rFonts w:ascii="Times New Roman" w:hAnsi="Times New Roman" w:cs="Times New Roman"/>
              </w:rPr>
            </w:pPr>
            <w:r>
              <w:rPr>
                <w:rFonts w:ascii="Times New Roman" w:hAnsi="Times New Roman" w:cs="Times New Roman"/>
              </w:rPr>
              <w:t xml:space="preserve">- </w:t>
            </w:r>
            <w:r w:rsidRPr="00711E75">
              <w:rPr>
                <w:rFonts w:ascii="Times New Roman" w:hAnsi="Times New Roman" w:cs="Times New Roman"/>
              </w:rPr>
              <w:t>информация органов исполнительной власти субъекта Российской Федерации</w:t>
            </w:r>
            <w:r w:rsidR="007C4DC8">
              <w:rPr>
                <w:rFonts w:ascii="Times New Roman" w:hAnsi="Times New Roman" w:cs="Times New Roman"/>
              </w:rPr>
              <w:t xml:space="preserve"> о протяженности границ между субъектами Российской Федерации</w:t>
            </w:r>
            <w:r w:rsidRPr="00711E75">
              <w:rPr>
                <w:rFonts w:ascii="Times New Roman" w:hAnsi="Times New Roman" w:cs="Times New Roman"/>
              </w:rPr>
              <w:t>.</w:t>
            </w:r>
          </w:p>
        </w:tc>
      </w:tr>
      <w:tr w:rsidR="00D97D04" w:rsidTr="00D97D04">
        <w:tc>
          <w:tcPr>
            <w:tcW w:w="567" w:type="dxa"/>
            <w:vMerge/>
          </w:tcPr>
          <w:p w:rsidR="00D97D04" w:rsidRPr="003F5F68" w:rsidRDefault="00D97D04" w:rsidP="004A098D">
            <w:pPr>
              <w:jc w:val="center"/>
              <w:rPr>
                <w:rFonts w:ascii="Times New Roman" w:hAnsi="Times New Roman" w:cs="Times New Roman"/>
              </w:rPr>
            </w:pPr>
          </w:p>
        </w:tc>
        <w:tc>
          <w:tcPr>
            <w:tcW w:w="2836" w:type="dxa"/>
            <w:vMerge/>
          </w:tcPr>
          <w:p w:rsidR="00D97D04" w:rsidRPr="003F5F68" w:rsidRDefault="00D97D04" w:rsidP="00A50244">
            <w:pPr>
              <w:jc w:val="both"/>
              <w:rPr>
                <w:rFonts w:ascii="Times New Roman" w:hAnsi="Times New Roman" w:cs="Times New Roman"/>
              </w:rPr>
            </w:pPr>
          </w:p>
        </w:tc>
        <w:tc>
          <w:tcPr>
            <w:tcW w:w="3118" w:type="dxa"/>
          </w:tcPr>
          <w:p w:rsidR="00D97D04" w:rsidRPr="003F5F68" w:rsidRDefault="00D97D04" w:rsidP="00A50244">
            <w:pPr>
              <w:jc w:val="both"/>
              <w:rPr>
                <w:rFonts w:ascii="Times New Roman" w:hAnsi="Times New Roman" w:cs="Times New Roman"/>
                <w:i/>
              </w:rPr>
            </w:pPr>
            <w:r>
              <w:rPr>
                <w:rFonts w:ascii="Times New Roman" w:hAnsi="Times New Roman" w:cs="Times New Roman"/>
                <w:i/>
              </w:rPr>
              <w:t>Доля</w:t>
            </w:r>
            <w:r w:rsidRPr="007335D1">
              <w:rPr>
                <w:rFonts w:ascii="Times New Roman" w:hAnsi="Times New Roman" w:cs="Times New Roman"/>
                <w:i/>
              </w:rPr>
              <w:t xml:space="preserve"> муниципальных образований субъекта Российской Федерации, </w:t>
            </w:r>
            <w:proofErr w:type="gramStart"/>
            <w:r w:rsidRPr="007335D1">
              <w:rPr>
                <w:rFonts w:ascii="Times New Roman" w:hAnsi="Times New Roman" w:cs="Times New Roman"/>
                <w:i/>
              </w:rPr>
              <w:lastRenderedPageBreak/>
              <w:t>сведения</w:t>
            </w:r>
            <w:proofErr w:type="gramEnd"/>
            <w:r w:rsidRPr="007335D1">
              <w:rPr>
                <w:rFonts w:ascii="Times New Roman" w:hAnsi="Times New Roman" w:cs="Times New Roman"/>
                <w:i/>
              </w:rPr>
              <w:t xml:space="preserve"> о границах которых внесены в Единый государственный реестр недвижимости</w:t>
            </w:r>
            <w:r>
              <w:rPr>
                <w:rFonts w:ascii="Times New Roman" w:hAnsi="Times New Roman" w:cs="Times New Roman"/>
                <w:i/>
              </w:rPr>
              <w:t>, в общем количестве муниципальных образований субъекта Российской Федерации, процентов</w:t>
            </w:r>
          </w:p>
        </w:tc>
        <w:tc>
          <w:tcPr>
            <w:tcW w:w="4536" w:type="dxa"/>
          </w:tcPr>
          <w:p w:rsidR="00D97D04" w:rsidRPr="007335D1" w:rsidRDefault="00D97D04" w:rsidP="007335D1">
            <w:pPr>
              <w:ind w:firstLine="709"/>
              <w:jc w:val="both"/>
              <w:rPr>
                <w:rFonts w:ascii="Times New Roman" w:hAnsi="Times New Roman" w:cs="Times New Roman"/>
                <w:color w:val="000000" w:themeColor="text1"/>
                <w:sz w:val="28"/>
                <w:szCs w:val="28"/>
              </w:rPr>
            </w:pPr>
          </w:p>
          <w:p w:rsidR="00D97D04" w:rsidRPr="007335D1" w:rsidRDefault="00D97D04" w:rsidP="007335D1">
            <w:pPr>
              <w:ind w:firstLine="708"/>
              <w:jc w:val="center"/>
              <w:rPr>
                <w:rFonts w:ascii="Times New Roman" w:hAnsi="Times New Roman" w:cs="Times New Roman"/>
                <w:sz w:val="28"/>
                <w:szCs w:val="28"/>
              </w:rPr>
            </w:pPr>
            <m:oMath>
              <m:r>
                <w:rPr>
                  <w:rFonts w:ascii="Cambria Math" w:hAnsi="Cambria Math" w:cs="Times New Roman"/>
                  <w:sz w:val="28"/>
                  <w:szCs w:val="28"/>
                </w:rPr>
                <w:lastRenderedPageBreak/>
                <m:t>ГМУ=</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ГМУ</m:t>
                      </m:r>
                    </m:e>
                    <m:sub>
                      <m:r>
                        <w:rPr>
                          <w:rFonts w:ascii="Cambria Math" w:hAnsi="Cambria Math" w:cs="Times New Roman"/>
                          <w:sz w:val="28"/>
                          <w:szCs w:val="28"/>
                        </w:rPr>
                        <m:t>учт</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ГМУ</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Pr="007335D1">
              <w:rPr>
                <w:rFonts w:ascii="Times New Roman" w:eastAsiaTheme="minorEastAsia" w:hAnsi="Times New Roman" w:cs="Times New Roman"/>
                <w:sz w:val="28"/>
                <w:szCs w:val="28"/>
              </w:rPr>
              <w:t>,</w:t>
            </w:r>
          </w:p>
          <w:p w:rsidR="00D97D04" w:rsidRPr="007335D1" w:rsidRDefault="00D97D04" w:rsidP="007335D1">
            <w:pPr>
              <w:jc w:val="both"/>
              <w:rPr>
                <w:rFonts w:ascii="Times New Roman" w:hAnsi="Times New Roman" w:cs="Times New Roman"/>
                <w:sz w:val="28"/>
                <w:szCs w:val="28"/>
              </w:rPr>
            </w:pPr>
          </w:p>
          <w:p w:rsidR="00D97D04" w:rsidRPr="007335D1" w:rsidRDefault="00D97D04" w:rsidP="007335D1">
            <w:pPr>
              <w:jc w:val="both"/>
              <w:rPr>
                <w:rFonts w:ascii="Times New Roman" w:hAnsi="Times New Roman" w:cs="Times New Roman"/>
                <w:szCs w:val="28"/>
              </w:rPr>
            </w:pPr>
            <w:r w:rsidRPr="007335D1">
              <w:rPr>
                <w:rFonts w:ascii="Times New Roman" w:eastAsiaTheme="minorEastAsia" w:hAnsi="Times New Roman" w:cs="Times New Roman"/>
                <w:szCs w:val="28"/>
              </w:rPr>
              <w:t>где:</w:t>
            </w:r>
          </w:p>
          <w:p w:rsidR="00D97D04" w:rsidRPr="007335D1" w:rsidRDefault="00D97D04" w:rsidP="007335D1">
            <w:pPr>
              <w:jc w:val="both"/>
              <w:rPr>
                <w:rFonts w:ascii="Times New Roman" w:hAnsi="Times New Roman" w:cs="Times New Roman"/>
                <w:szCs w:val="26"/>
              </w:rPr>
            </w:pPr>
            <w:proofErr w:type="spellStart"/>
            <w:r w:rsidRPr="007335D1">
              <w:rPr>
                <w:rFonts w:ascii="Times New Roman" w:hAnsi="Times New Roman" w:cs="Times New Roman"/>
                <w:sz w:val="28"/>
                <w:szCs w:val="28"/>
              </w:rPr>
              <w:t>ГМУ</w:t>
            </w:r>
            <w:r w:rsidRPr="007335D1">
              <w:rPr>
                <w:rFonts w:ascii="Times New Roman" w:hAnsi="Times New Roman" w:cs="Times New Roman"/>
                <w:sz w:val="28"/>
                <w:szCs w:val="28"/>
                <w:vertAlign w:val="subscript"/>
              </w:rPr>
              <w:t>учт</w:t>
            </w:r>
            <w:proofErr w:type="spellEnd"/>
            <w:r w:rsidRPr="007335D1">
              <w:rPr>
                <w:rFonts w:ascii="Times New Roman" w:hAnsi="Times New Roman" w:cs="Times New Roman"/>
                <w:sz w:val="28"/>
                <w:szCs w:val="28"/>
              </w:rPr>
              <w:t xml:space="preserve"> – </w:t>
            </w:r>
            <w:r w:rsidRPr="007335D1">
              <w:rPr>
                <w:rFonts w:ascii="Times New Roman" w:hAnsi="Times New Roman" w:cs="Times New Roman"/>
                <w:szCs w:val="26"/>
              </w:rPr>
              <w:t xml:space="preserve">количество муниципальных образований, </w:t>
            </w:r>
            <w:proofErr w:type="gramStart"/>
            <w:r w:rsidRPr="007335D1">
              <w:rPr>
                <w:rFonts w:ascii="Times New Roman" w:hAnsi="Times New Roman" w:cs="Times New Roman"/>
                <w:szCs w:val="26"/>
              </w:rPr>
              <w:t>сведения</w:t>
            </w:r>
            <w:proofErr w:type="gramEnd"/>
            <w:r w:rsidRPr="007335D1">
              <w:rPr>
                <w:rFonts w:ascii="Times New Roman" w:hAnsi="Times New Roman" w:cs="Times New Roman"/>
                <w:szCs w:val="26"/>
              </w:rPr>
              <w:t xml:space="preserve"> о границах которых внесены в Единый государственный реестр недвижимости; </w:t>
            </w:r>
          </w:p>
          <w:p w:rsidR="00D97D04" w:rsidRPr="007335D1" w:rsidRDefault="00D97D04" w:rsidP="007335D1">
            <w:pPr>
              <w:jc w:val="both"/>
              <w:rPr>
                <w:rFonts w:ascii="Times New Roman" w:hAnsi="Times New Roman" w:cs="Times New Roman"/>
                <w:szCs w:val="28"/>
              </w:rPr>
            </w:pPr>
            <w:proofErr w:type="spellStart"/>
            <w:r w:rsidRPr="007335D1">
              <w:rPr>
                <w:rFonts w:ascii="Times New Roman" w:hAnsi="Times New Roman" w:cs="Times New Roman"/>
                <w:sz w:val="28"/>
                <w:szCs w:val="28"/>
              </w:rPr>
              <w:t>ГМУ</w:t>
            </w:r>
            <w:r w:rsidRPr="007335D1">
              <w:rPr>
                <w:rFonts w:ascii="Times New Roman" w:hAnsi="Times New Roman" w:cs="Times New Roman"/>
                <w:sz w:val="28"/>
                <w:szCs w:val="28"/>
                <w:vertAlign w:val="subscript"/>
              </w:rPr>
              <w:t>общ</w:t>
            </w:r>
            <w:proofErr w:type="spellEnd"/>
            <w:r w:rsidRPr="007335D1">
              <w:rPr>
                <w:rFonts w:ascii="Times New Roman" w:hAnsi="Times New Roman" w:cs="Times New Roman"/>
                <w:sz w:val="28"/>
                <w:szCs w:val="28"/>
              </w:rPr>
              <w:t xml:space="preserve"> </w:t>
            </w:r>
            <w:r w:rsidRPr="007335D1">
              <w:rPr>
                <w:rFonts w:ascii="Times New Roman" w:hAnsi="Times New Roman" w:cs="Times New Roman"/>
                <w:szCs w:val="28"/>
              </w:rPr>
              <w:t xml:space="preserve">– </w:t>
            </w:r>
            <w:r w:rsidRPr="007335D1">
              <w:rPr>
                <w:rFonts w:ascii="Times New Roman" w:hAnsi="Times New Roman" w:cs="Times New Roman"/>
                <w:szCs w:val="26"/>
              </w:rPr>
              <w:t>общее количество муниципальных образований  в субъекте Российской Федерации.</w:t>
            </w:r>
          </w:p>
          <w:p w:rsidR="00D97D04" w:rsidRDefault="00D97D04" w:rsidP="004A098D">
            <w:pPr>
              <w:jc w:val="center"/>
              <w:rPr>
                <w:rFonts w:ascii="Times New Roman" w:hAnsi="Times New Roman" w:cs="Times New Roman"/>
                <w:b/>
              </w:rPr>
            </w:pPr>
          </w:p>
          <w:p w:rsidR="00D97D04" w:rsidRDefault="00D97D04" w:rsidP="00F05E43">
            <w:pPr>
              <w:rPr>
                <w:rFonts w:ascii="Times New Roman" w:hAnsi="Times New Roman" w:cs="Times New Roman"/>
                <w:i/>
              </w:rPr>
            </w:pPr>
            <w:r w:rsidRPr="007335D1">
              <w:rPr>
                <w:rFonts w:ascii="Times New Roman" w:hAnsi="Times New Roman" w:cs="Times New Roman"/>
                <w:i/>
              </w:rPr>
              <w:t>Источник данных:</w:t>
            </w:r>
          </w:p>
          <w:p w:rsidR="00F06E7E" w:rsidRDefault="00F06E7E" w:rsidP="00F06E7E">
            <w:pPr>
              <w:jc w:val="both"/>
              <w:rPr>
                <w:rFonts w:ascii="Times New Roman" w:hAnsi="Times New Roman" w:cs="Times New Roman"/>
                <w:color w:val="000000" w:themeColor="text1"/>
                <w:sz w:val="28"/>
                <w:szCs w:val="28"/>
              </w:rPr>
            </w:pPr>
            <w:proofErr w:type="spellStart"/>
            <w:r w:rsidRPr="007335D1">
              <w:rPr>
                <w:rFonts w:ascii="Times New Roman" w:hAnsi="Times New Roman" w:cs="Times New Roman"/>
                <w:sz w:val="28"/>
                <w:szCs w:val="28"/>
              </w:rPr>
              <w:t>ГМУ</w:t>
            </w:r>
            <w:r w:rsidRPr="007335D1">
              <w:rPr>
                <w:rFonts w:ascii="Times New Roman" w:hAnsi="Times New Roman" w:cs="Times New Roman"/>
                <w:sz w:val="28"/>
                <w:szCs w:val="28"/>
                <w:vertAlign w:val="subscript"/>
              </w:rPr>
              <w:t>учт</w:t>
            </w:r>
            <w:proofErr w:type="spellEnd"/>
            <w:r>
              <w:rPr>
                <w:rFonts w:ascii="Times New Roman" w:hAnsi="Times New Roman" w:cs="Times New Roman"/>
                <w:sz w:val="28"/>
                <w:szCs w:val="28"/>
                <w:vertAlign w:val="subscript"/>
              </w:rPr>
              <w:t xml:space="preserve"> </w:t>
            </w:r>
            <w:r w:rsidR="007E5CF5">
              <w:rPr>
                <w:rFonts w:ascii="Times New Roman" w:hAnsi="Times New Roman" w:cs="Times New Roman"/>
                <w:sz w:val="28"/>
                <w:szCs w:val="28"/>
              </w:rPr>
              <w:t>–</w:t>
            </w:r>
            <w:r>
              <w:rPr>
                <w:rFonts w:ascii="Times New Roman" w:hAnsi="Times New Roman" w:cs="Times New Roman"/>
                <w:sz w:val="28"/>
                <w:szCs w:val="28"/>
              </w:rPr>
              <w:t xml:space="preserve"> </w:t>
            </w:r>
            <w:r w:rsidRPr="00A44B93">
              <w:rPr>
                <w:rFonts w:ascii="Times New Roman" w:hAnsi="Times New Roman" w:cs="Times New Roman"/>
                <w:szCs w:val="28"/>
              </w:rPr>
              <w:t>ведомственная</w:t>
            </w:r>
            <w:r w:rsidR="007E5CF5">
              <w:rPr>
                <w:rFonts w:ascii="Times New Roman" w:hAnsi="Times New Roman" w:cs="Times New Roman"/>
                <w:szCs w:val="28"/>
              </w:rPr>
              <w:t xml:space="preserve"> отчетность</w:t>
            </w:r>
            <w:r w:rsidRPr="00A44B93">
              <w:rPr>
                <w:rFonts w:ascii="Times New Roman" w:hAnsi="Times New Roman" w:cs="Times New Roman"/>
                <w:szCs w:val="28"/>
              </w:rPr>
              <w:t xml:space="preserve"> </w:t>
            </w:r>
            <w:r w:rsidR="00A13A75">
              <w:rPr>
                <w:rFonts w:ascii="Times New Roman" w:hAnsi="Times New Roman" w:cs="Times New Roman"/>
                <w:szCs w:val="28"/>
              </w:rPr>
              <w:t>ФГБУ «ФКП Росреестра»</w:t>
            </w:r>
            <w:r w:rsidRPr="00A44B93">
              <w:rPr>
                <w:rFonts w:ascii="Times New Roman" w:hAnsi="Times New Roman" w:cs="Times New Roman"/>
                <w:szCs w:val="28"/>
              </w:rPr>
              <w:t>;</w:t>
            </w:r>
          </w:p>
          <w:p w:rsidR="00F06E7E" w:rsidRPr="00F06E7E" w:rsidRDefault="00F06E7E" w:rsidP="007C4DC8">
            <w:pPr>
              <w:jc w:val="both"/>
              <w:rPr>
                <w:rFonts w:ascii="Times New Roman" w:hAnsi="Times New Roman" w:cs="Times New Roman"/>
                <w:i/>
              </w:rPr>
            </w:pPr>
            <w:proofErr w:type="spellStart"/>
            <w:r w:rsidRPr="007335D1">
              <w:rPr>
                <w:rFonts w:ascii="Times New Roman" w:hAnsi="Times New Roman" w:cs="Times New Roman"/>
                <w:sz w:val="28"/>
                <w:szCs w:val="28"/>
              </w:rPr>
              <w:t>ГМУ</w:t>
            </w:r>
            <w:r w:rsidRPr="007335D1">
              <w:rPr>
                <w:rFonts w:ascii="Times New Roman" w:hAnsi="Times New Roman" w:cs="Times New Roman"/>
                <w:sz w:val="28"/>
                <w:szCs w:val="28"/>
                <w:vertAlign w:val="subscript"/>
              </w:rPr>
              <w:t>общ</w:t>
            </w:r>
            <w:proofErr w:type="spellEnd"/>
            <w:r w:rsidRPr="007335D1">
              <w:rPr>
                <w:rFonts w:ascii="Times New Roman" w:hAnsi="Times New Roman" w:cs="Times New Roman"/>
                <w:sz w:val="28"/>
                <w:szCs w:val="28"/>
              </w:rPr>
              <w:t xml:space="preserve"> </w:t>
            </w:r>
            <w:r w:rsidRPr="007335D1">
              <w:rPr>
                <w:rFonts w:ascii="Times New Roman" w:hAnsi="Times New Roman" w:cs="Times New Roman"/>
                <w:szCs w:val="28"/>
              </w:rPr>
              <w:t>–</w:t>
            </w:r>
            <w:r w:rsidR="007C4DC8">
              <w:rPr>
                <w:rFonts w:ascii="Times New Roman" w:hAnsi="Times New Roman" w:cs="Times New Roman"/>
                <w:szCs w:val="28"/>
              </w:rPr>
              <w:t xml:space="preserve"> </w:t>
            </w:r>
            <w:r w:rsidRPr="007C4DC8">
              <w:rPr>
                <w:rFonts w:ascii="Times New Roman" w:hAnsi="Times New Roman" w:cs="Times New Roman"/>
              </w:rPr>
              <w:t xml:space="preserve">информация органов </w:t>
            </w:r>
            <w:r w:rsidR="007C4DC8" w:rsidRPr="007C4DC8">
              <w:rPr>
                <w:rFonts w:ascii="Times New Roman" w:hAnsi="Times New Roman" w:cs="Times New Roman"/>
              </w:rPr>
              <w:t>исполнительной власти субъекта Российской Федерации</w:t>
            </w:r>
          </w:p>
        </w:tc>
        <w:tc>
          <w:tcPr>
            <w:tcW w:w="2268" w:type="dxa"/>
          </w:tcPr>
          <w:p w:rsidR="00D97D04" w:rsidRPr="00A23C5F" w:rsidRDefault="00D97D04" w:rsidP="00D97D04">
            <w:pPr>
              <w:jc w:val="center"/>
              <w:rPr>
                <w:rFonts w:ascii="Times New Roman" w:hAnsi="Times New Roman" w:cs="Times New Roman"/>
              </w:rPr>
            </w:pPr>
            <w:r w:rsidRPr="00A23C5F">
              <w:rPr>
                <w:rFonts w:ascii="Times New Roman" w:hAnsi="Times New Roman" w:cs="Times New Roman"/>
              </w:rPr>
              <w:lastRenderedPageBreak/>
              <w:t xml:space="preserve">Органы исполнительной власти субъекта </w:t>
            </w:r>
            <w:r w:rsidRPr="00A23C5F">
              <w:rPr>
                <w:rFonts w:ascii="Times New Roman" w:hAnsi="Times New Roman" w:cs="Times New Roman"/>
              </w:rPr>
              <w:lastRenderedPageBreak/>
              <w:t>Российской Федерации</w:t>
            </w:r>
          </w:p>
          <w:p w:rsidR="00D97D04" w:rsidRPr="00A23C5F" w:rsidRDefault="00D97D04" w:rsidP="00D97D04">
            <w:pPr>
              <w:jc w:val="center"/>
              <w:rPr>
                <w:rFonts w:ascii="Times New Roman" w:hAnsi="Times New Roman" w:cs="Times New Roman"/>
              </w:rPr>
            </w:pPr>
          </w:p>
          <w:p w:rsidR="00D97D04" w:rsidRDefault="00711E75" w:rsidP="00D97D04">
            <w:pPr>
              <w:jc w:val="center"/>
              <w:rPr>
                <w:rFonts w:ascii="Times New Roman" w:hAnsi="Times New Roman" w:cs="Times New Roman"/>
              </w:rPr>
            </w:pPr>
            <w:r w:rsidRPr="00711E75">
              <w:rPr>
                <w:rFonts w:ascii="Times New Roman" w:hAnsi="Times New Roman" w:cs="Times New Roman"/>
              </w:rPr>
              <w:t>Филиалы ФГБУ «ФКП Росреестра»  (в части предоставления информации)</w:t>
            </w:r>
          </w:p>
          <w:p w:rsidR="00FD0E1A" w:rsidRDefault="00FD0E1A" w:rsidP="00D97D04">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1F7BC3" w:rsidRDefault="00FD0E1A" w:rsidP="00D97D04">
            <w:pPr>
              <w:jc w:val="center"/>
              <w:rPr>
                <w:rFonts w:ascii="Times New Roman" w:hAnsi="Times New Roman" w:cs="Times New Roman"/>
              </w:rPr>
            </w:pPr>
          </w:p>
        </w:tc>
        <w:tc>
          <w:tcPr>
            <w:tcW w:w="2552" w:type="dxa"/>
          </w:tcPr>
          <w:p w:rsidR="00711E75" w:rsidRDefault="00711E75" w:rsidP="0071178A">
            <w:pPr>
              <w:jc w:val="both"/>
              <w:rPr>
                <w:rFonts w:ascii="Times New Roman" w:hAnsi="Times New Roman" w:cs="Times New Roman"/>
              </w:rPr>
            </w:pPr>
            <w:r w:rsidRPr="00711E75">
              <w:rPr>
                <w:rFonts w:ascii="Times New Roman" w:hAnsi="Times New Roman" w:cs="Times New Roman"/>
              </w:rPr>
              <w:lastRenderedPageBreak/>
              <w:t xml:space="preserve">- программы регионального развития, включающие </w:t>
            </w:r>
            <w:r w:rsidRPr="00711E75">
              <w:rPr>
                <w:rFonts w:ascii="Times New Roman" w:hAnsi="Times New Roman" w:cs="Times New Roman"/>
              </w:rPr>
              <w:lastRenderedPageBreak/>
              <w:t>мероприятия по проведению землеустроительных работ, ссылки на сайт, где размещены такие документы;</w:t>
            </w:r>
          </w:p>
          <w:p w:rsidR="007C4DC8" w:rsidRDefault="007C4DC8" w:rsidP="0071178A">
            <w:pPr>
              <w:jc w:val="both"/>
              <w:rPr>
                <w:rFonts w:ascii="Times New Roman" w:hAnsi="Times New Roman" w:cs="Times New Roman"/>
              </w:rPr>
            </w:pPr>
            <w:r>
              <w:rPr>
                <w:rFonts w:ascii="Times New Roman" w:hAnsi="Times New Roman" w:cs="Times New Roman"/>
              </w:rPr>
              <w:t xml:space="preserve">- информация </w:t>
            </w:r>
            <w:r w:rsidRPr="007C4DC8">
              <w:rPr>
                <w:rFonts w:ascii="Times New Roman" w:hAnsi="Times New Roman" w:cs="Times New Roman"/>
              </w:rPr>
              <w:t>органов исполнительной власти субъекта Российской Федерации</w:t>
            </w:r>
            <w:r>
              <w:rPr>
                <w:rFonts w:ascii="Times New Roman" w:hAnsi="Times New Roman" w:cs="Times New Roman"/>
              </w:rPr>
              <w:t xml:space="preserve"> о количестве муниципальных образований в регионе;</w:t>
            </w:r>
          </w:p>
          <w:p w:rsidR="00D97D04" w:rsidRPr="0071178A" w:rsidRDefault="00711E75" w:rsidP="00A13A75">
            <w:pPr>
              <w:jc w:val="both"/>
              <w:rPr>
                <w:rFonts w:ascii="Times New Roman" w:hAnsi="Times New Roman" w:cs="Times New Roman"/>
              </w:rPr>
            </w:pPr>
            <w:r>
              <w:rPr>
                <w:rFonts w:ascii="Times New Roman" w:hAnsi="Times New Roman" w:cs="Times New Roman"/>
              </w:rPr>
              <w:t xml:space="preserve">- </w:t>
            </w:r>
            <w:r w:rsidR="007E5CF5">
              <w:rPr>
                <w:rFonts w:ascii="Times New Roman" w:hAnsi="Times New Roman" w:cs="Times New Roman"/>
              </w:rPr>
              <w:t xml:space="preserve">ведомственная </w:t>
            </w:r>
            <w:r>
              <w:rPr>
                <w:rFonts w:ascii="Times New Roman" w:hAnsi="Times New Roman" w:cs="Times New Roman"/>
              </w:rPr>
              <w:t xml:space="preserve">отчетность </w:t>
            </w:r>
            <w:r w:rsidR="00C55DAA">
              <w:rPr>
                <w:rFonts w:ascii="Times New Roman" w:hAnsi="Times New Roman" w:cs="Times New Roman"/>
              </w:rPr>
              <w:t>ФГБУ «ФКП Росреестра</w:t>
            </w:r>
            <w:r w:rsidR="00C55DAA" w:rsidRPr="00FB6CD4">
              <w:rPr>
                <w:rFonts w:ascii="Times New Roman" w:hAnsi="Times New Roman" w:cs="Times New Roman"/>
              </w:rPr>
              <w:t>» (часть с информацией о конкретном показателе, заверенная подписью директора (заместителя директора) филиала ФГБУ «ФКП Росреестра»).</w:t>
            </w:r>
          </w:p>
        </w:tc>
      </w:tr>
      <w:tr w:rsidR="00D97D04" w:rsidTr="0071178A">
        <w:tc>
          <w:tcPr>
            <w:tcW w:w="567" w:type="dxa"/>
            <w:vMerge/>
          </w:tcPr>
          <w:p w:rsidR="00D97D04" w:rsidRPr="003F5F68" w:rsidRDefault="00D97D04" w:rsidP="004A098D">
            <w:pPr>
              <w:jc w:val="center"/>
              <w:rPr>
                <w:rFonts w:ascii="Times New Roman" w:hAnsi="Times New Roman" w:cs="Times New Roman"/>
              </w:rPr>
            </w:pPr>
          </w:p>
        </w:tc>
        <w:tc>
          <w:tcPr>
            <w:tcW w:w="2836" w:type="dxa"/>
            <w:vMerge/>
          </w:tcPr>
          <w:p w:rsidR="00D97D04" w:rsidRPr="003F5F68" w:rsidRDefault="00D97D04" w:rsidP="00A50244">
            <w:pPr>
              <w:jc w:val="both"/>
              <w:rPr>
                <w:rFonts w:ascii="Times New Roman" w:hAnsi="Times New Roman" w:cs="Times New Roman"/>
              </w:rPr>
            </w:pPr>
          </w:p>
        </w:tc>
        <w:tc>
          <w:tcPr>
            <w:tcW w:w="3118" w:type="dxa"/>
          </w:tcPr>
          <w:p w:rsidR="00D97D04" w:rsidRPr="003F5F68" w:rsidRDefault="00D97D04" w:rsidP="00A50244">
            <w:pPr>
              <w:jc w:val="both"/>
              <w:rPr>
                <w:rFonts w:ascii="Times New Roman" w:hAnsi="Times New Roman" w:cs="Times New Roman"/>
                <w:i/>
              </w:rPr>
            </w:pPr>
            <w:r>
              <w:rPr>
                <w:rFonts w:ascii="Times New Roman" w:hAnsi="Times New Roman" w:cs="Times New Roman"/>
                <w:i/>
              </w:rPr>
              <w:t>Доля</w:t>
            </w:r>
            <w:r w:rsidRPr="00D97D04">
              <w:rPr>
                <w:rFonts w:ascii="Times New Roman" w:hAnsi="Times New Roman" w:cs="Times New Roman"/>
                <w:i/>
              </w:rPr>
              <w:t xml:space="preserve"> населенных пунктов субъект</w:t>
            </w:r>
            <w:r>
              <w:rPr>
                <w:rFonts w:ascii="Times New Roman" w:hAnsi="Times New Roman" w:cs="Times New Roman"/>
                <w:i/>
              </w:rPr>
              <w:t xml:space="preserve">а Российской Федерации, </w:t>
            </w:r>
            <w:proofErr w:type="gramStart"/>
            <w:r>
              <w:rPr>
                <w:rFonts w:ascii="Times New Roman" w:hAnsi="Times New Roman" w:cs="Times New Roman"/>
                <w:i/>
              </w:rPr>
              <w:t>сведения</w:t>
            </w:r>
            <w:proofErr w:type="gramEnd"/>
            <w:r w:rsidRPr="00D97D04">
              <w:rPr>
                <w:rFonts w:ascii="Times New Roman" w:hAnsi="Times New Roman" w:cs="Times New Roman"/>
                <w:i/>
              </w:rPr>
              <w:t xml:space="preserve"> о границах которых внесены в Единый государственный реестр недвижимости</w:t>
            </w:r>
            <w:r>
              <w:rPr>
                <w:rFonts w:ascii="Times New Roman" w:hAnsi="Times New Roman" w:cs="Times New Roman"/>
                <w:i/>
              </w:rPr>
              <w:t>, в общем количестве населенных пунктов субъекта Российской Федерации, процентов</w:t>
            </w:r>
          </w:p>
        </w:tc>
        <w:tc>
          <w:tcPr>
            <w:tcW w:w="4536" w:type="dxa"/>
          </w:tcPr>
          <w:p w:rsidR="00F05E43" w:rsidRPr="00F05E43" w:rsidRDefault="00F05E43" w:rsidP="00F05E43">
            <w:pPr>
              <w:ind w:firstLine="708"/>
              <w:jc w:val="center"/>
              <w:rPr>
                <w:rFonts w:ascii="Times New Roman" w:hAnsi="Times New Roman" w:cs="Times New Roman"/>
                <w:sz w:val="28"/>
                <w:szCs w:val="28"/>
              </w:rPr>
            </w:pPr>
            <m:oMath>
              <m:r>
                <w:rPr>
                  <w:rFonts w:ascii="Cambria Math" w:hAnsi="Cambria Math" w:cs="Times New Roman"/>
                  <w:sz w:val="28"/>
                  <w:szCs w:val="28"/>
                </w:rPr>
                <m:t>ГНП=</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ГНП</m:t>
                      </m:r>
                    </m:e>
                    <m:sub>
                      <m:r>
                        <w:rPr>
                          <w:rFonts w:ascii="Cambria Math" w:hAnsi="Cambria Math" w:cs="Times New Roman"/>
                          <w:sz w:val="28"/>
                          <w:szCs w:val="28"/>
                        </w:rPr>
                        <m:t>учт</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ГНП</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Pr="00F05E43">
              <w:rPr>
                <w:rFonts w:ascii="Times New Roman" w:eastAsiaTheme="minorEastAsia" w:hAnsi="Times New Roman" w:cs="Times New Roman"/>
                <w:sz w:val="28"/>
                <w:szCs w:val="28"/>
              </w:rPr>
              <w:t>,</w:t>
            </w:r>
          </w:p>
          <w:p w:rsidR="00F05E43" w:rsidRPr="00F05E43" w:rsidRDefault="00F05E43" w:rsidP="00F05E43">
            <w:pPr>
              <w:jc w:val="both"/>
              <w:rPr>
                <w:rFonts w:ascii="Times New Roman" w:hAnsi="Times New Roman" w:cs="Times New Roman"/>
                <w:sz w:val="28"/>
                <w:szCs w:val="28"/>
              </w:rPr>
            </w:pPr>
          </w:p>
          <w:p w:rsidR="00F05E43" w:rsidRPr="00F05E43" w:rsidRDefault="00F05E43" w:rsidP="00F05E43">
            <w:pPr>
              <w:jc w:val="both"/>
              <w:rPr>
                <w:rFonts w:ascii="Times New Roman" w:hAnsi="Times New Roman" w:cs="Times New Roman"/>
                <w:szCs w:val="28"/>
              </w:rPr>
            </w:pPr>
            <w:r w:rsidRPr="00F05E43">
              <w:rPr>
                <w:rFonts w:ascii="Times New Roman" w:eastAsiaTheme="minorEastAsia" w:hAnsi="Times New Roman" w:cs="Times New Roman"/>
                <w:szCs w:val="28"/>
              </w:rPr>
              <w:t>где:</w:t>
            </w:r>
          </w:p>
          <w:p w:rsidR="00F05E43" w:rsidRPr="00F05E43" w:rsidRDefault="00F05E43" w:rsidP="00F05E43">
            <w:pPr>
              <w:jc w:val="both"/>
              <w:rPr>
                <w:rFonts w:ascii="Times New Roman" w:hAnsi="Times New Roman" w:cs="Times New Roman"/>
                <w:sz w:val="26"/>
                <w:szCs w:val="26"/>
              </w:rPr>
            </w:pPr>
            <w:proofErr w:type="spellStart"/>
            <w:r w:rsidRPr="00F05E43">
              <w:rPr>
                <w:rFonts w:ascii="Times New Roman" w:hAnsi="Times New Roman" w:cs="Times New Roman"/>
                <w:sz w:val="28"/>
                <w:szCs w:val="28"/>
              </w:rPr>
              <w:t>ГНП</w:t>
            </w:r>
            <w:r w:rsidRPr="00F05E43">
              <w:rPr>
                <w:rFonts w:ascii="Times New Roman" w:hAnsi="Times New Roman" w:cs="Times New Roman"/>
                <w:sz w:val="28"/>
                <w:szCs w:val="28"/>
                <w:vertAlign w:val="subscript"/>
              </w:rPr>
              <w:t>учт</w:t>
            </w:r>
            <w:proofErr w:type="spellEnd"/>
            <w:r w:rsidRPr="00F05E43">
              <w:rPr>
                <w:rFonts w:ascii="Times New Roman" w:hAnsi="Times New Roman" w:cs="Times New Roman"/>
                <w:sz w:val="28"/>
                <w:szCs w:val="28"/>
              </w:rPr>
              <w:t xml:space="preserve"> </w:t>
            </w:r>
            <w:r w:rsidRPr="00F05E43">
              <w:rPr>
                <w:rFonts w:ascii="Times New Roman" w:hAnsi="Times New Roman" w:cs="Times New Roman"/>
                <w:szCs w:val="28"/>
              </w:rPr>
              <w:t xml:space="preserve">– </w:t>
            </w:r>
            <w:r w:rsidRPr="00F05E43">
              <w:rPr>
                <w:rFonts w:ascii="Times New Roman" w:hAnsi="Times New Roman" w:cs="Times New Roman"/>
                <w:szCs w:val="26"/>
              </w:rPr>
              <w:t xml:space="preserve">количество населенных пунктов субъекта Российской Федерации, </w:t>
            </w:r>
            <w:proofErr w:type="gramStart"/>
            <w:r w:rsidRPr="00F05E43">
              <w:rPr>
                <w:rFonts w:ascii="Times New Roman" w:hAnsi="Times New Roman" w:cs="Times New Roman"/>
                <w:szCs w:val="26"/>
              </w:rPr>
              <w:t>сведения</w:t>
            </w:r>
            <w:proofErr w:type="gramEnd"/>
            <w:r w:rsidRPr="00F05E43">
              <w:rPr>
                <w:rFonts w:ascii="Times New Roman" w:hAnsi="Times New Roman" w:cs="Times New Roman"/>
                <w:szCs w:val="26"/>
              </w:rPr>
              <w:t xml:space="preserve"> о границах которых внесены в Единый государственный реестр недвижимости; </w:t>
            </w:r>
          </w:p>
          <w:p w:rsidR="00F05E43" w:rsidRPr="00F05E43" w:rsidRDefault="00F05E43" w:rsidP="00F05E43">
            <w:pPr>
              <w:jc w:val="both"/>
              <w:rPr>
                <w:rFonts w:ascii="Times New Roman" w:hAnsi="Times New Roman" w:cs="Times New Roman"/>
                <w:sz w:val="28"/>
                <w:szCs w:val="28"/>
              </w:rPr>
            </w:pPr>
            <w:proofErr w:type="spellStart"/>
            <w:r w:rsidRPr="00F05E43">
              <w:rPr>
                <w:rFonts w:ascii="Times New Roman" w:hAnsi="Times New Roman" w:cs="Times New Roman"/>
                <w:sz w:val="28"/>
                <w:szCs w:val="28"/>
              </w:rPr>
              <w:t>ГНП</w:t>
            </w:r>
            <w:r w:rsidRPr="00F05E43">
              <w:rPr>
                <w:rFonts w:ascii="Times New Roman" w:hAnsi="Times New Roman" w:cs="Times New Roman"/>
                <w:sz w:val="28"/>
                <w:szCs w:val="28"/>
                <w:vertAlign w:val="subscript"/>
              </w:rPr>
              <w:t>общ</w:t>
            </w:r>
            <w:proofErr w:type="spellEnd"/>
            <w:r w:rsidRPr="00F05E43">
              <w:rPr>
                <w:rFonts w:ascii="Times New Roman" w:hAnsi="Times New Roman" w:cs="Times New Roman"/>
                <w:sz w:val="28"/>
                <w:szCs w:val="28"/>
              </w:rPr>
              <w:t xml:space="preserve"> </w:t>
            </w:r>
            <w:r w:rsidRPr="00F05E43">
              <w:rPr>
                <w:rFonts w:ascii="Times New Roman" w:hAnsi="Times New Roman" w:cs="Times New Roman"/>
                <w:szCs w:val="28"/>
              </w:rPr>
              <w:t xml:space="preserve">– </w:t>
            </w:r>
            <w:r w:rsidRPr="00F05E43">
              <w:rPr>
                <w:rFonts w:ascii="Times New Roman" w:hAnsi="Times New Roman" w:cs="Times New Roman"/>
                <w:szCs w:val="26"/>
              </w:rPr>
              <w:t>общее количество населенных пунктов в субъекте Российской Федерации.</w:t>
            </w:r>
          </w:p>
          <w:p w:rsidR="00F05E43" w:rsidRDefault="00F05E43" w:rsidP="00F05E43">
            <w:pPr>
              <w:rPr>
                <w:rFonts w:ascii="Times New Roman" w:hAnsi="Times New Roman" w:cs="Times New Roman"/>
                <w:i/>
              </w:rPr>
            </w:pPr>
          </w:p>
          <w:p w:rsidR="00D97D04" w:rsidRPr="00F05E43" w:rsidRDefault="00F05E43" w:rsidP="00F05E43">
            <w:pPr>
              <w:rPr>
                <w:rFonts w:ascii="Times New Roman" w:hAnsi="Times New Roman" w:cs="Times New Roman"/>
                <w:i/>
              </w:rPr>
            </w:pPr>
            <w:r w:rsidRPr="007335D1">
              <w:rPr>
                <w:rFonts w:ascii="Times New Roman" w:hAnsi="Times New Roman" w:cs="Times New Roman"/>
                <w:i/>
              </w:rPr>
              <w:t>Источник данных:</w:t>
            </w:r>
          </w:p>
          <w:p w:rsidR="00F06E7E" w:rsidRDefault="00F06E7E" w:rsidP="00F06E7E">
            <w:pPr>
              <w:jc w:val="both"/>
              <w:rPr>
                <w:rFonts w:ascii="Times New Roman" w:hAnsi="Times New Roman" w:cs="Times New Roman"/>
                <w:color w:val="000000" w:themeColor="text1"/>
                <w:sz w:val="28"/>
                <w:szCs w:val="28"/>
              </w:rPr>
            </w:pPr>
            <w:proofErr w:type="spellStart"/>
            <w:r w:rsidRPr="00F05E43">
              <w:rPr>
                <w:rFonts w:ascii="Times New Roman" w:hAnsi="Times New Roman" w:cs="Times New Roman"/>
                <w:sz w:val="28"/>
                <w:szCs w:val="28"/>
              </w:rPr>
              <w:t>ГНП</w:t>
            </w:r>
            <w:r w:rsidRPr="00F05E43">
              <w:rPr>
                <w:rFonts w:ascii="Times New Roman" w:hAnsi="Times New Roman" w:cs="Times New Roman"/>
                <w:sz w:val="28"/>
                <w:szCs w:val="28"/>
                <w:vertAlign w:val="subscript"/>
              </w:rPr>
              <w:t>учт</w:t>
            </w:r>
            <w:proofErr w:type="spellEnd"/>
            <w:r w:rsidRPr="00F05E43">
              <w:rPr>
                <w:rFonts w:ascii="Times New Roman" w:hAnsi="Times New Roman" w:cs="Times New Roman"/>
                <w:sz w:val="28"/>
                <w:szCs w:val="28"/>
              </w:rPr>
              <w:t xml:space="preserve"> </w:t>
            </w:r>
            <w:r w:rsidRPr="00F05E43">
              <w:rPr>
                <w:rFonts w:ascii="Times New Roman" w:hAnsi="Times New Roman" w:cs="Times New Roman"/>
                <w:szCs w:val="28"/>
              </w:rPr>
              <w:t>–</w:t>
            </w:r>
            <w:r>
              <w:rPr>
                <w:rFonts w:ascii="Times New Roman" w:hAnsi="Times New Roman" w:cs="Times New Roman"/>
                <w:szCs w:val="28"/>
              </w:rPr>
              <w:t xml:space="preserve"> </w:t>
            </w:r>
            <w:r w:rsidR="007E5CF5">
              <w:rPr>
                <w:rFonts w:ascii="Times New Roman" w:hAnsi="Times New Roman" w:cs="Times New Roman"/>
                <w:szCs w:val="28"/>
              </w:rPr>
              <w:t xml:space="preserve">ведомственная </w:t>
            </w:r>
            <w:r w:rsidRPr="00A44B93">
              <w:rPr>
                <w:rFonts w:ascii="Times New Roman" w:hAnsi="Times New Roman" w:cs="Times New Roman"/>
                <w:szCs w:val="28"/>
              </w:rPr>
              <w:t xml:space="preserve">отчетность </w:t>
            </w:r>
            <w:r w:rsidR="00A13A75">
              <w:rPr>
                <w:rFonts w:ascii="Times New Roman" w:hAnsi="Times New Roman" w:cs="Times New Roman"/>
                <w:szCs w:val="28"/>
              </w:rPr>
              <w:t xml:space="preserve">ФГБУ «ФКП </w:t>
            </w:r>
            <w:r w:rsidRPr="00A44B93">
              <w:rPr>
                <w:rFonts w:ascii="Times New Roman" w:hAnsi="Times New Roman" w:cs="Times New Roman"/>
                <w:szCs w:val="28"/>
              </w:rPr>
              <w:t>Р</w:t>
            </w:r>
            <w:r>
              <w:rPr>
                <w:rFonts w:ascii="Times New Roman" w:hAnsi="Times New Roman" w:cs="Times New Roman"/>
                <w:szCs w:val="28"/>
              </w:rPr>
              <w:t>осреестра</w:t>
            </w:r>
            <w:r w:rsidR="00A13A75">
              <w:rPr>
                <w:rFonts w:ascii="Times New Roman" w:hAnsi="Times New Roman" w:cs="Times New Roman"/>
                <w:szCs w:val="28"/>
              </w:rPr>
              <w:t>»</w:t>
            </w:r>
            <w:r w:rsidRPr="00A44B93">
              <w:rPr>
                <w:rFonts w:ascii="Times New Roman" w:hAnsi="Times New Roman" w:cs="Times New Roman"/>
                <w:szCs w:val="28"/>
              </w:rPr>
              <w:t>;</w:t>
            </w:r>
          </w:p>
          <w:p w:rsidR="00674F7E" w:rsidRPr="00D64861" w:rsidRDefault="00F06E7E" w:rsidP="007C4DC8">
            <w:pPr>
              <w:jc w:val="both"/>
              <w:rPr>
                <w:rFonts w:ascii="Times New Roman" w:hAnsi="Times New Roman" w:cs="Times New Roman"/>
              </w:rPr>
            </w:pPr>
            <w:proofErr w:type="spellStart"/>
            <w:r w:rsidRPr="00F05E43">
              <w:rPr>
                <w:rFonts w:ascii="Times New Roman" w:hAnsi="Times New Roman" w:cs="Times New Roman"/>
                <w:sz w:val="28"/>
                <w:szCs w:val="28"/>
              </w:rPr>
              <w:t>ГНП</w:t>
            </w:r>
            <w:r w:rsidRPr="00F05E43">
              <w:rPr>
                <w:rFonts w:ascii="Times New Roman" w:hAnsi="Times New Roman" w:cs="Times New Roman"/>
                <w:sz w:val="28"/>
                <w:szCs w:val="28"/>
                <w:vertAlign w:val="subscript"/>
              </w:rPr>
              <w:t>общ</w:t>
            </w:r>
            <w:proofErr w:type="spellEnd"/>
            <w:r w:rsidRPr="00F05E43">
              <w:rPr>
                <w:rFonts w:ascii="Times New Roman" w:hAnsi="Times New Roman" w:cs="Times New Roman"/>
                <w:sz w:val="28"/>
                <w:szCs w:val="28"/>
              </w:rPr>
              <w:t xml:space="preserve"> </w:t>
            </w:r>
            <w:r w:rsidRPr="00F05E43">
              <w:rPr>
                <w:rFonts w:ascii="Times New Roman" w:hAnsi="Times New Roman" w:cs="Times New Roman"/>
                <w:szCs w:val="28"/>
              </w:rPr>
              <w:t>–</w:t>
            </w:r>
            <w:r w:rsidR="007C4DC8">
              <w:rPr>
                <w:rFonts w:ascii="Times New Roman" w:hAnsi="Times New Roman" w:cs="Times New Roman"/>
                <w:szCs w:val="28"/>
              </w:rPr>
              <w:t xml:space="preserve"> </w:t>
            </w:r>
            <w:r w:rsidRPr="007C4DC8">
              <w:rPr>
                <w:rFonts w:ascii="Times New Roman" w:hAnsi="Times New Roman" w:cs="Times New Roman"/>
              </w:rPr>
              <w:t xml:space="preserve">информация органов </w:t>
            </w:r>
            <w:r w:rsidR="007E5CF5" w:rsidRPr="007E5CF5">
              <w:rPr>
                <w:rFonts w:ascii="Times New Roman" w:hAnsi="Times New Roman" w:cs="Times New Roman"/>
              </w:rPr>
              <w:lastRenderedPageBreak/>
              <w:t>исполнительной власти субъекта Российской Федерации</w:t>
            </w:r>
            <w:r w:rsidR="007E5CF5">
              <w:rPr>
                <w:rFonts w:ascii="Times New Roman" w:hAnsi="Times New Roman" w:cs="Times New Roman"/>
              </w:rPr>
              <w:t>.</w:t>
            </w:r>
          </w:p>
        </w:tc>
        <w:tc>
          <w:tcPr>
            <w:tcW w:w="2268" w:type="dxa"/>
          </w:tcPr>
          <w:p w:rsidR="00711E75" w:rsidRDefault="007E5CF5" w:rsidP="004A098D">
            <w:pPr>
              <w:jc w:val="center"/>
              <w:rPr>
                <w:rFonts w:ascii="Times New Roman" w:hAnsi="Times New Roman" w:cs="Times New Roman"/>
              </w:rPr>
            </w:pPr>
            <w:r w:rsidRPr="007E5CF5">
              <w:rPr>
                <w:rFonts w:ascii="Times New Roman" w:hAnsi="Times New Roman" w:cs="Times New Roman"/>
              </w:rPr>
              <w:lastRenderedPageBreak/>
              <w:t>Органы исполнительной власти субъекта Российской Федерации</w:t>
            </w:r>
          </w:p>
          <w:p w:rsidR="007E5CF5" w:rsidRDefault="007E5CF5" w:rsidP="004A098D">
            <w:pPr>
              <w:jc w:val="center"/>
              <w:rPr>
                <w:rFonts w:ascii="Times New Roman" w:hAnsi="Times New Roman" w:cs="Times New Roman"/>
              </w:rPr>
            </w:pPr>
          </w:p>
          <w:p w:rsidR="00711E75" w:rsidRDefault="00711E75" w:rsidP="004A098D">
            <w:pPr>
              <w:jc w:val="center"/>
              <w:rPr>
                <w:rFonts w:ascii="Times New Roman" w:hAnsi="Times New Roman" w:cs="Times New Roman"/>
              </w:rPr>
            </w:pPr>
            <w:r>
              <w:rPr>
                <w:rFonts w:ascii="Times New Roman" w:hAnsi="Times New Roman" w:cs="Times New Roman"/>
              </w:rPr>
              <w:t>Филиалы ФГБУ «ФКП Росреестра»  (в части предоставления информации)</w:t>
            </w:r>
          </w:p>
          <w:p w:rsidR="00FD0E1A" w:rsidRDefault="00FD0E1A" w:rsidP="004A098D">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A50244" w:rsidRDefault="00FD0E1A" w:rsidP="004A098D">
            <w:pPr>
              <w:jc w:val="center"/>
              <w:rPr>
                <w:rFonts w:ascii="Times New Roman" w:hAnsi="Times New Roman" w:cs="Times New Roman"/>
                <w:b/>
              </w:rPr>
            </w:pPr>
          </w:p>
        </w:tc>
        <w:tc>
          <w:tcPr>
            <w:tcW w:w="2552" w:type="dxa"/>
          </w:tcPr>
          <w:p w:rsidR="00711E75" w:rsidRDefault="00711E75" w:rsidP="0071178A">
            <w:pPr>
              <w:jc w:val="both"/>
              <w:rPr>
                <w:rFonts w:ascii="Times New Roman" w:hAnsi="Times New Roman" w:cs="Times New Roman"/>
              </w:rPr>
            </w:pPr>
            <w:r w:rsidRPr="00711E75">
              <w:rPr>
                <w:rFonts w:ascii="Times New Roman" w:hAnsi="Times New Roman" w:cs="Times New Roman"/>
              </w:rPr>
              <w:t>- программы регионального развития, включающие мероприятия по проведению землеустроительных работ, ссылки на сайт, где размещены такие документы;</w:t>
            </w:r>
          </w:p>
          <w:p w:rsidR="007C4DC8" w:rsidRDefault="007C4DC8" w:rsidP="0071178A">
            <w:pPr>
              <w:jc w:val="both"/>
              <w:rPr>
                <w:rFonts w:ascii="Times New Roman" w:hAnsi="Times New Roman" w:cs="Times New Roman"/>
              </w:rPr>
            </w:pPr>
            <w:r>
              <w:rPr>
                <w:rFonts w:ascii="Times New Roman" w:hAnsi="Times New Roman" w:cs="Times New Roman"/>
              </w:rPr>
              <w:t xml:space="preserve">- </w:t>
            </w:r>
            <w:r w:rsidRPr="007C4DC8">
              <w:rPr>
                <w:rFonts w:ascii="Times New Roman" w:hAnsi="Times New Roman" w:cs="Times New Roman"/>
              </w:rPr>
              <w:t>информация органов исполнительной власти субъекта Российской Федерации о количестве</w:t>
            </w:r>
            <w:r>
              <w:rPr>
                <w:rFonts w:ascii="Times New Roman" w:hAnsi="Times New Roman" w:cs="Times New Roman"/>
              </w:rPr>
              <w:t xml:space="preserve"> населенных пунктов в регионе;</w:t>
            </w:r>
          </w:p>
          <w:p w:rsidR="00D97D04" w:rsidRPr="0071178A" w:rsidRDefault="00711E75" w:rsidP="007E5CF5">
            <w:pPr>
              <w:jc w:val="both"/>
              <w:rPr>
                <w:rFonts w:ascii="Times New Roman" w:hAnsi="Times New Roman" w:cs="Times New Roman"/>
              </w:rPr>
            </w:pPr>
            <w:r>
              <w:rPr>
                <w:rFonts w:ascii="Times New Roman" w:hAnsi="Times New Roman" w:cs="Times New Roman"/>
              </w:rPr>
              <w:t xml:space="preserve">- </w:t>
            </w:r>
            <w:r w:rsidR="007E5CF5">
              <w:rPr>
                <w:rFonts w:ascii="Times New Roman" w:hAnsi="Times New Roman" w:cs="Times New Roman"/>
              </w:rPr>
              <w:t>ведомственная</w:t>
            </w:r>
            <w:r>
              <w:rPr>
                <w:rFonts w:ascii="Times New Roman" w:hAnsi="Times New Roman" w:cs="Times New Roman"/>
              </w:rPr>
              <w:t xml:space="preserve"> отчетность</w:t>
            </w:r>
            <w:r w:rsidR="00A13A75">
              <w:rPr>
                <w:rFonts w:ascii="Times New Roman" w:hAnsi="Times New Roman" w:cs="Times New Roman"/>
              </w:rPr>
              <w:t xml:space="preserve"> ФГБУ «ФКП</w:t>
            </w:r>
            <w:r>
              <w:rPr>
                <w:rFonts w:ascii="Times New Roman" w:hAnsi="Times New Roman" w:cs="Times New Roman"/>
              </w:rPr>
              <w:t xml:space="preserve"> </w:t>
            </w:r>
            <w:r>
              <w:rPr>
                <w:rFonts w:ascii="Times New Roman" w:hAnsi="Times New Roman" w:cs="Times New Roman"/>
              </w:rPr>
              <w:lastRenderedPageBreak/>
              <w:t>Росреестра</w:t>
            </w:r>
            <w:r w:rsidR="00C55DAA">
              <w:rPr>
                <w:rFonts w:ascii="Times New Roman" w:hAnsi="Times New Roman" w:cs="Times New Roman"/>
              </w:rPr>
              <w:t xml:space="preserve">» </w:t>
            </w:r>
            <w:r w:rsidR="00C55DAA" w:rsidRPr="00FB6CD4">
              <w:rPr>
                <w:rFonts w:ascii="Times New Roman" w:hAnsi="Times New Roman" w:cs="Times New Roman"/>
              </w:rPr>
              <w:t>(часть с информацией о конкретном показателе, заверенная подписью директора (заместителя директора) филиала ФГБУ «ФКП Росреестра»).</w:t>
            </w:r>
          </w:p>
        </w:tc>
      </w:tr>
      <w:tr w:rsidR="00D97D04" w:rsidTr="0071178A">
        <w:tc>
          <w:tcPr>
            <w:tcW w:w="567" w:type="dxa"/>
          </w:tcPr>
          <w:p w:rsidR="00D97D04" w:rsidRPr="003F5F68" w:rsidRDefault="00F05E43" w:rsidP="004A098D">
            <w:pPr>
              <w:jc w:val="center"/>
              <w:rPr>
                <w:rFonts w:ascii="Times New Roman" w:hAnsi="Times New Roman" w:cs="Times New Roman"/>
              </w:rPr>
            </w:pPr>
            <w:r>
              <w:rPr>
                <w:rFonts w:ascii="Times New Roman" w:hAnsi="Times New Roman" w:cs="Times New Roman"/>
              </w:rPr>
              <w:lastRenderedPageBreak/>
              <w:t>1.4</w:t>
            </w:r>
          </w:p>
        </w:tc>
        <w:tc>
          <w:tcPr>
            <w:tcW w:w="2836" w:type="dxa"/>
          </w:tcPr>
          <w:p w:rsidR="00D97D04" w:rsidRPr="003F5F68" w:rsidRDefault="00F05E43" w:rsidP="00A50244">
            <w:pPr>
              <w:jc w:val="both"/>
              <w:rPr>
                <w:rFonts w:ascii="Times New Roman" w:hAnsi="Times New Roman" w:cs="Times New Roman"/>
              </w:rPr>
            </w:pPr>
            <w:r w:rsidRPr="00F05E43">
              <w:rPr>
                <w:rFonts w:ascii="Times New Roman" w:hAnsi="Times New Roman" w:cs="Times New Roman"/>
              </w:rPr>
              <w:t xml:space="preserve">Срок утверждения схемы расположения земельного участка </w:t>
            </w:r>
            <w:r>
              <w:rPr>
                <w:rFonts w:ascii="Times New Roman" w:hAnsi="Times New Roman" w:cs="Times New Roman"/>
              </w:rPr>
              <w:t>на кадастровом плане территории</w:t>
            </w:r>
          </w:p>
        </w:tc>
        <w:tc>
          <w:tcPr>
            <w:tcW w:w="3118" w:type="dxa"/>
          </w:tcPr>
          <w:p w:rsidR="00D97D04" w:rsidRDefault="00F05E43" w:rsidP="00A50244">
            <w:pPr>
              <w:jc w:val="both"/>
              <w:rPr>
                <w:rFonts w:ascii="Times New Roman" w:hAnsi="Times New Roman" w:cs="Times New Roman"/>
                <w:i/>
              </w:rPr>
            </w:pPr>
            <w:r w:rsidRPr="00F05E43">
              <w:rPr>
                <w:rFonts w:ascii="Times New Roman" w:hAnsi="Times New Roman" w:cs="Times New Roman"/>
                <w:i/>
              </w:rPr>
              <w:t>Предельный срок утверждения схемы расположения земельного участка на кадастровом плане территории</w:t>
            </w:r>
            <w:r>
              <w:rPr>
                <w:rFonts w:ascii="Times New Roman" w:hAnsi="Times New Roman" w:cs="Times New Roman"/>
                <w:i/>
              </w:rPr>
              <w:t>, дней</w:t>
            </w:r>
          </w:p>
          <w:p w:rsidR="00674F7E" w:rsidRPr="003F5F68" w:rsidRDefault="00674F7E" w:rsidP="00A50244">
            <w:pPr>
              <w:jc w:val="both"/>
              <w:rPr>
                <w:rFonts w:ascii="Times New Roman" w:hAnsi="Times New Roman" w:cs="Times New Roman"/>
                <w:i/>
              </w:rPr>
            </w:pPr>
          </w:p>
        </w:tc>
        <w:tc>
          <w:tcPr>
            <w:tcW w:w="4536" w:type="dxa"/>
          </w:tcPr>
          <w:p w:rsidR="00674F7E" w:rsidRPr="00674F7E" w:rsidRDefault="00674F7E" w:rsidP="00674F7E">
            <w:pPr>
              <w:jc w:val="both"/>
              <w:rPr>
                <w:rFonts w:ascii="Times New Roman" w:eastAsiaTheme="minorEastAsia" w:hAnsi="Times New Roman" w:cs="Times New Roman"/>
                <w:color w:val="000000" w:themeColor="text1"/>
                <w:szCs w:val="28"/>
              </w:rPr>
            </w:pPr>
            <w:r w:rsidRPr="00674F7E">
              <w:rPr>
                <w:rFonts w:ascii="Times New Roman" w:eastAsiaTheme="minorEastAsia" w:hAnsi="Times New Roman" w:cs="Times New Roman"/>
                <w:color w:val="000000" w:themeColor="text1"/>
                <w:szCs w:val="28"/>
              </w:rPr>
              <w:t>Указывается средний срок, рассчитываемый по формуле:</w:t>
            </w:r>
          </w:p>
          <w:p w:rsidR="00F05E43" w:rsidRPr="00F05E43" w:rsidRDefault="00F05E43" w:rsidP="00F05E43">
            <w:pPr>
              <w:jc w:val="center"/>
              <w:rPr>
                <w:rFonts w:ascii="Times New Roman" w:eastAsiaTheme="minorEastAsia" w:hAnsi="Times New Roman" w:cs="Times New Roman"/>
                <w:color w:val="000000" w:themeColor="text1"/>
                <w:sz w:val="28"/>
                <w:szCs w:val="28"/>
              </w:rPr>
            </w:pPr>
            <m:oMathPara>
              <m:oMath>
                <m:r>
                  <m:rPr>
                    <m:nor/>
                  </m:rPr>
                  <w:rPr>
                    <w:rFonts w:ascii="Times New Roman" w:hAnsi="Times New Roman" w:cs="Times New Roman"/>
                    <w:color w:val="000000" w:themeColor="text1"/>
                    <w:sz w:val="28"/>
                    <w:szCs w:val="28"/>
                    <w:lang w:val="en-US"/>
                  </w:rPr>
                  <m:t>t</m:t>
                </m:r>
                <w:proofErr w:type="spellStart"/>
                <m:r>
                  <m:rPr>
                    <m:nor/>
                  </m:rPr>
                  <w:rPr>
                    <w:rFonts w:ascii="Times New Roman" w:hAnsi="Times New Roman" w:cs="Times New Roman"/>
                    <w:color w:val="000000" w:themeColor="text1"/>
                    <w:sz w:val="28"/>
                    <w:szCs w:val="28"/>
                    <w:vertAlign w:val="subscript"/>
                  </w:rPr>
                  <m:t>с</m:t>
                </m:r>
                <m:r>
                  <m:rPr>
                    <m:nor/>
                  </m:rPr>
                  <w:rPr>
                    <w:rFonts w:ascii="Cambria Math" w:hAnsi="Times New Roman" w:cs="Times New Roman"/>
                    <w:color w:val="000000" w:themeColor="text1"/>
                    <w:sz w:val="28"/>
                    <w:szCs w:val="28"/>
                    <w:vertAlign w:val="subscript"/>
                  </w:rPr>
                  <m:t>ред</m:t>
                </m:r>
                <m:r>
                  <m:rPr>
                    <m:nor/>
                  </m:rPr>
                  <w:rPr>
                    <w:rFonts w:ascii="Cambria Math" w:hAnsi="Times New Roman" w:cs="Times New Roman"/>
                    <w:color w:val="000000" w:themeColor="text1"/>
                    <w:sz w:val="28"/>
                    <w:szCs w:val="28"/>
                    <w:vertAlign w:val="subscript"/>
                  </w:rPr>
                  <m:t>.</m:t>
                </m:r>
                <m:r>
                  <m:rPr>
                    <m:nor/>
                  </m:rPr>
                  <w:rPr>
                    <w:rFonts w:ascii="Cambria Math" w:hAnsi="Times New Roman" w:cs="Times New Roman"/>
                    <w:color w:val="000000" w:themeColor="text1"/>
                    <w:sz w:val="28"/>
                    <w:szCs w:val="28"/>
                    <w:vertAlign w:val="subscript"/>
                  </w:rPr>
                  <m:t>к</m:t>
                </m:r>
                <m:r>
                  <m:rPr>
                    <m:nor/>
                  </m:rPr>
                  <w:rPr>
                    <w:rFonts w:ascii="Cambria Math" w:hAnsi="Times New Roman" w:cs="Times New Roman"/>
                    <w:color w:val="000000" w:themeColor="text1"/>
                    <w:sz w:val="28"/>
                    <w:szCs w:val="28"/>
                    <w:vertAlign w:val="subscript"/>
                  </w:rPr>
                  <m:t>.</m:t>
                </m:r>
                <m:r>
                  <m:rPr>
                    <m:nor/>
                  </m:rPr>
                  <w:rPr>
                    <w:rFonts w:ascii="Cambria Math" w:hAnsi="Times New Roman" w:cs="Times New Roman"/>
                    <w:color w:val="000000" w:themeColor="text1"/>
                    <w:sz w:val="28"/>
                    <w:szCs w:val="28"/>
                    <w:vertAlign w:val="subscript"/>
                  </w:rPr>
                  <m:t>п</m:t>
                </m:r>
                <m:r>
                  <m:rPr>
                    <m:nor/>
                  </m:rPr>
                  <w:rPr>
                    <w:rFonts w:ascii="Cambria Math" w:hAnsi="Times New Roman" w:cs="Times New Roman"/>
                    <w:color w:val="000000" w:themeColor="text1"/>
                    <w:sz w:val="28"/>
                    <w:szCs w:val="28"/>
                    <w:vertAlign w:val="subscript"/>
                  </w:rPr>
                  <m:t>.</m:t>
                </m:r>
                <m:r>
                  <m:rPr>
                    <m:nor/>
                  </m:rPr>
                  <w:rPr>
                    <w:rFonts w:ascii="Cambria Math" w:hAnsi="Times New Roman" w:cs="Times New Roman"/>
                    <w:color w:val="000000" w:themeColor="text1"/>
                    <w:sz w:val="28"/>
                    <w:szCs w:val="28"/>
                    <w:vertAlign w:val="subscript"/>
                  </w:rPr>
                  <m:t>т</m:t>
                </m:r>
                <w:proofErr w:type="spellEnd"/>
                <m:r>
                  <m:rPr>
                    <m:nor/>
                  </m:rPr>
                  <w:rPr>
                    <w:rFonts w:ascii="Cambria Math" w:hAnsi="Times New Roman" w:cs="Times New Roman"/>
                    <w:color w:val="000000" w:themeColor="text1"/>
                    <w:sz w:val="28"/>
                    <w:szCs w:val="28"/>
                    <w:vertAlign w:val="subscript"/>
                  </w:rPr>
                  <m:t>.</m:t>
                </m:r>
                <m:r>
                  <m:rPr>
                    <m:nor/>
                  </m:rP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nary>
                      <m:naryPr>
                        <m:chr m:val="∑"/>
                        <m:limLoc m:val="undOvr"/>
                        <m:ctrlPr>
                          <w:rPr>
                            <w:rFonts w:ascii="Cambria Math" w:hAnsi="Cambria Math" w:cs="Times New Roman"/>
                            <w:color w:val="000000" w:themeColor="text1"/>
                            <w:sz w:val="28"/>
                            <w:szCs w:val="28"/>
                          </w:rPr>
                        </m:ctrlPr>
                      </m:naryPr>
                      <m:sub>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
                          <m:sSubPr>
                            <m:ctrlPr>
                              <w:rPr>
                                <w:rFonts w:ascii="Cambria Math" w:hAnsi="Cambria Math" w:cs="Times New Roman"/>
                                <w:color w:val="000000" w:themeColor="text1"/>
                                <w:sz w:val="28"/>
                                <w:szCs w:val="28"/>
                                <w:lang w:val="en-US"/>
                              </w:rPr>
                            </m:ctrlPr>
                          </m:sSubPr>
                          <m:e>
                            <m:r>
                              <m:rPr>
                                <m:sty m:val="p"/>
                              </m:rPr>
                              <w:rPr>
                                <w:rFonts w:ascii="Cambria Math" w:hAnsi="Cambria Math" w:cs="Times New Roman"/>
                                <w:color w:val="000000" w:themeColor="text1"/>
                                <w:sz w:val="28"/>
                                <w:szCs w:val="28"/>
                                <w:lang w:val="en-US"/>
                              </w:rPr>
                              <m:t>t</m:t>
                            </m:r>
                          </m:e>
                          <m:sub>
                            <m:r>
                              <w:rPr>
                                <w:rFonts w:ascii="Cambria Math" w:hAnsi="Cambria Math" w:cs="Times New Roman"/>
                                <w:color w:val="000000" w:themeColor="text1"/>
                                <w:sz w:val="28"/>
                                <w:szCs w:val="28"/>
                              </w:rPr>
                              <m:t>к.п.т.</m:t>
                            </m:r>
                          </m:sub>
                        </m:sSub>
                      </m:e>
                    </m:nary>
                  </m:num>
                  <m:den>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з.к.п.т.</m:t>
                        </m:r>
                      </m:sub>
                    </m:sSub>
                  </m:den>
                </m:f>
              </m:oMath>
            </m:oMathPara>
          </w:p>
          <w:p w:rsidR="00F05E43" w:rsidRPr="00F05E43" w:rsidRDefault="00F05E43" w:rsidP="00F05E43">
            <w:pPr>
              <w:spacing w:line="120" w:lineRule="auto"/>
              <w:jc w:val="center"/>
              <w:rPr>
                <w:rFonts w:ascii="Times New Roman" w:eastAsiaTheme="minorEastAsia" w:hAnsi="Times New Roman" w:cs="Times New Roman"/>
                <w:color w:val="000000" w:themeColor="text1"/>
                <w:sz w:val="28"/>
                <w:szCs w:val="28"/>
              </w:rPr>
            </w:pPr>
          </w:p>
          <w:p w:rsidR="00F05E43" w:rsidRPr="00F05E43" w:rsidRDefault="00F05E43" w:rsidP="00F05E43">
            <w:pPr>
              <w:tabs>
                <w:tab w:val="left" w:pos="270"/>
              </w:tabs>
              <w:rPr>
                <w:rFonts w:ascii="Times New Roman" w:eastAsiaTheme="minorEastAsia" w:hAnsi="Times New Roman" w:cs="Times New Roman"/>
                <w:color w:val="000000" w:themeColor="text1"/>
                <w:szCs w:val="28"/>
              </w:rPr>
            </w:pPr>
            <w:r w:rsidRPr="00F05E43">
              <w:rPr>
                <w:rFonts w:ascii="Times New Roman" w:eastAsiaTheme="minorEastAsia" w:hAnsi="Times New Roman" w:cs="Times New Roman"/>
                <w:color w:val="000000" w:themeColor="text1"/>
                <w:szCs w:val="28"/>
              </w:rPr>
              <w:t>где:</w:t>
            </w:r>
          </w:p>
          <w:p w:rsidR="00F05E43" w:rsidRPr="00F05E43" w:rsidRDefault="00F05E43" w:rsidP="00F05E43">
            <w:pPr>
              <w:tabs>
                <w:tab w:val="left" w:pos="0"/>
              </w:tabs>
              <w:jc w:val="both"/>
              <w:rPr>
                <w:rFonts w:ascii="Times New Roman" w:eastAsia="Times New Roman" w:hAnsi="Times New Roman" w:cs="Times New Roman"/>
                <w:bCs/>
                <w:color w:val="000000" w:themeColor="text1"/>
                <w:sz w:val="26"/>
                <w:szCs w:val="26"/>
              </w:rPr>
            </w:pPr>
            <w:r w:rsidRPr="00F05E43">
              <w:rPr>
                <w:rFonts w:ascii="Times New Roman" w:eastAsiaTheme="minorEastAsia" w:hAnsi="Times New Roman" w:cs="Times New Roman"/>
                <w:color w:val="000000" w:themeColor="text1"/>
                <w:sz w:val="28"/>
                <w:szCs w:val="28"/>
                <w:lang w:val="en-US"/>
              </w:rPr>
              <w:t>t</w:t>
            </w:r>
            <w:proofErr w:type="spellStart"/>
            <w:r w:rsidRPr="00F05E43">
              <w:rPr>
                <w:rFonts w:ascii="Times New Roman" w:eastAsiaTheme="minorEastAsia" w:hAnsi="Times New Roman" w:cs="Times New Roman"/>
                <w:color w:val="000000" w:themeColor="text1"/>
                <w:sz w:val="28"/>
                <w:szCs w:val="28"/>
                <w:vertAlign w:val="subscript"/>
              </w:rPr>
              <w:t>к.п.т</w:t>
            </w:r>
            <w:proofErr w:type="spellEnd"/>
            <w:r w:rsidRPr="00F05E43">
              <w:rPr>
                <w:rFonts w:ascii="Times New Roman" w:eastAsiaTheme="minorEastAsia" w:hAnsi="Times New Roman" w:cs="Times New Roman"/>
                <w:color w:val="000000" w:themeColor="text1"/>
                <w:sz w:val="28"/>
                <w:szCs w:val="28"/>
                <w:vertAlign w:val="subscript"/>
              </w:rPr>
              <w:t xml:space="preserve">. </w:t>
            </w:r>
            <w:r w:rsidRPr="00F05E43">
              <w:rPr>
                <w:rFonts w:ascii="Times New Roman" w:eastAsiaTheme="minorEastAsia" w:hAnsi="Times New Roman" w:cs="Times New Roman"/>
                <w:color w:val="000000" w:themeColor="text1"/>
                <w:sz w:val="28"/>
                <w:szCs w:val="28"/>
              </w:rPr>
              <w:t xml:space="preserve">– </w:t>
            </w:r>
            <w:r w:rsidRPr="00F05E43">
              <w:rPr>
                <w:rFonts w:ascii="Times New Roman" w:hAnsi="Times New Roman" w:cs="Times New Roman"/>
                <w:color w:val="000000" w:themeColor="text1"/>
                <w:szCs w:val="26"/>
              </w:rPr>
              <w:t xml:space="preserve">сроки </w:t>
            </w:r>
            <w:r w:rsidRPr="00F05E43">
              <w:rPr>
                <w:rFonts w:ascii="Times New Roman" w:eastAsia="Times New Roman" w:hAnsi="Times New Roman" w:cs="Times New Roman"/>
                <w:bCs/>
                <w:color w:val="000000" w:themeColor="text1"/>
                <w:szCs w:val="26"/>
              </w:rPr>
              <w:t xml:space="preserve">утверждения схемы расположения земельных участков </w:t>
            </w:r>
            <w:r w:rsidRPr="00F05E43">
              <w:rPr>
                <w:rFonts w:ascii="Times New Roman" w:eastAsia="Times New Roman" w:hAnsi="Times New Roman" w:cs="Times New Roman"/>
                <w:bCs/>
                <w:color w:val="000000" w:themeColor="text1"/>
                <w:szCs w:val="26"/>
              </w:rPr>
              <w:br/>
              <w:t>на кадастровом плане территории по каждому из обращений заявителей (</w:t>
            </w:r>
            <w:r w:rsidRPr="00F05E43">
              <w:rPr>
                <w:rFonts w:ascii="Times New Roman" w:eastAsia="Times New Roman" w:hAnsi="Times New Roman" w:cs="Times New Roman"/>
                <w:bCs/>
                <w:color w:val="000000" w:themeColor="text1"/>
                <w:szCs w:val="26"/>
                <w:lang w:val="en-US"/>
              </w:rPr>
              <w:t>n</w:t>
            </w:r>
            <w:r w:rsidRPr="00F05E43">
              <w:rPr>
                <w:rFonts w:ascii="Times New Roman" w:eastAsia="Times New Roman" w:hAnsi="Times New Roman" w:cs="Times New Roman"/>
                <w:bCs/>
                <w:color w:val="000000" w:themeColor="text1"/>
                <w:szCs w:val="26"/>
              </w:rPr>
              <w:t xml:space="preserve">) </w:t>
            </w:r>
            <w:r w:rsidRPr="00F05E43">
              <w:rPr>
                <w:rFonts w:ascii="Times New Roman" w:eastAsia="Times New Roman" w:hAnsi="Times New Roman" w:cs="Times New Roman"/>
                <w:bCs/>
                <w:color w:val="000000" w:themeColor="text1"/>
                <w:szCs w:val="26"/>
              </w:rPr>
              <w:br/>
              <w:t>за определенный период времени;</w:t>
            </w:r>
          </w:p>
          <w:p w:rsidR="00F05E43" w:rsidRDefault="00F05E43" w:rsidP="00F05E43">
            <w:pPr>
              <w:tabs>
                <w:tab w:val="left" w:pos="0"/>
              </w:tabs>
              <w:jc w:val="both"/>
              <w:rPr>
                <w:rFonts w:ascii="Times New Roman" w:eastAsia="Times New Roman" w:hAnsi="Times New Roman" w:cs="Times New Roman"/>
                <w:bCs/>
                <w:color w:val="000000" w:themeColor="text1"/>
                <w:szCs w:val="26"/>
              </w:rPr>
            </w:pPr>
            <w:r w:rsidRPr="00F05E43">
              <w:rPr>
                <w:rFonts w:ascii="Times New Roman" w:eastAsia="Times New Roman" w:hAnsi="Times New Roman" w:cs="Times New Roman"/>
                <w:bCs/>
                <w:color w:val="000000" w:themeColor="text1"/>
                <w:sz w:val="28"/>
                <w:szCs w:val="28"/>
                <w:lang w:val="en-US"/>
              </w:rPr>
              <w:t>N</w:t>
            </w:r>
            <w:proofErr w:type="spellStart"/>
            <w:r w:rsidRPr="00F05E43">
              <w:rPr>
                <w:rFonts w:ascii="Times New Roman" w:eastAsia="Times New Roman" w:hAnsi="Times New Roman" w:cs="Times New Roman"/>
                <w:bCs/>
                <w:color w:val="000000" w:themeColor="text1"/>
                <w:sz w:val="28"/>
                <w:szCs w:val="28"/>
                <w:vertAlign w:val="subscript"/>
              </w:rPr>
              <w:t>з.к.п.т</w:t>
            </w:r>
            <w:proofErr w:type="spellEnd"/>
            <w:r w:rsidRPr="00F05E43">
              <w:rPr>
                <w:rFonts w:ascii="Times New Roman" w:eastAsia="Times New Roman" w:hAnsi="Times New Roman" w:cs="Times New Roman"/>
                <w:bCs/>
                <w:color w:val="000000" w:themeColor="text1"/>
                <w:sz w:val="28"/>
                <w:szCs w:val="28"/>
                <w:vertAlign w:val="subscript"/>
              </w:rPr>
              <w:t xml:space="preserve">. </w:t>
            </w:r>
            <w:r w:rsidRPr="00F05E43">
              <w:rPr>
                <w:rFonts w:ascii="Times New Roman" w:eastAsia="Times New Roman" w:hAnsi="Times New Roman" w:cs="Times New Roman"/>
                <w:bCs/>
                <w:color w:val="000000" w:themeColor="text1"/>
                <w:szCs w:val="28"/>
              </w:rPr>
              <w:t xml:space="preserve">– </w:t>
            </w:r>
            <w:r w:rsidRPr="00F05E43">
              <w:rPr>
                <w:rFonts w:ascii="Times New Roman" w:eastAsia="Times New Roman" w:hAnsi="Times New Roman" w:cs="Times New Roman"/>
                <w:bCs/>
                <w:color w:val="000000" w:themeColor="text1"/>
                <w:szCs w:val="26"/>
              </w:rPr>
              <w:t>общее количество утвержденных схем расположения земельных участков на КПТ за определенный период времени.</w:t>
            </w:r>
          </w:p>
          <w:p w:rsidR="00F05E43" w:rsidRPr="00F05E43" w:rsidRDefault="00F05E43" w:rsidP="00F05E43">
            <w:pPr>
              <w:tabs>
                <w:tab w:val="left" w:pos="0"/>
              </w:tabs>
              <w:jc w:val="both"/>
              <w:rPr>
                <w:rFonts w:ascii="Times New Roman" w:eastAsia="Times New Roman" w:hAnsi="Times New Roman" w:cs="Times New Roman"/>
                <w:bCs/>
                <w:color w:val="000000" w:themeColor="text1"/>
                <w:szCs w:val="28"/>
              </w:rPr>
            </w:pPr>
          </w:p>
          <w:p w:rsidR="00F05E43" w:rsidRPr="00F05E43" w:rsidRDefault="00F05E43" w:rsidP="00F05E43">
            <w:pPr>
              <w:tabs>
                <w:tab w:val="left" w:pos="0"/>
              </w:tabs>
              <w:jc w:val="both"/>
              <w:rPr>
                <w:rFonts w:ascii="Times New Roman" w:hAnsi="Times New Roman" w:cs="Times New Roman"/>
                <w:szCs w:val="28"/>
              </w:rPr>
            </w:pPr>
            <w:r w:rsidRPr="00F05E43">
              <w:rPr>
                <w:rFonts w:ascii="Times New Roman" w:hAnsi="Times New Roman" w:cs="Times New Roman"/>
                <w:szCs w:val="28"/>
              </w:rPr>
              <w:t xml:space="preserve">При этом оценивается коэффициент соответствия предельному сроку, установленному целевой моделью – 18 дней. </w:t>
            </w:r>
          </w:p>
          <w:p w:rsidR="00D97D04" w:rsidRDefault="00D97D04" w:rsidP="004A098D">
            <w:pPr>
              <w:jc w:val="center"/>
              <w:rPr>
                <w:rFonts w:ascii="Times New Roman" w:hAnsi="Times New Roman" w:cs="Times New Roman"/>
                <w:b/>
              </w:rPr>
            </w:pPr>
          </w:p>
          <w:p w:rsidR="00F05E43" w:rsidRDefault="00F05E43" w:rsidP="00F05E43">
            <w:pPr>
              <w:rPr>
                <w:rFonts w:ascii="Times New Roman" w:hAnsi="Times New Roman" w:cs="Times New Roman"/>
                <w:i/>
              </w:rPr>
            </w:pPr>
            <w:r w:rsidRPr="007335D1">
              <w:rPr>
                <w:rFonts w:ascii="Times New Roman" w:hAnsi="Times New Roman" w:cs="Times New Roman"/>
                <w:i/>
              </w:rPr>
              <w:t>Источник данных:</w:t>
            </w:r>
          </w:p>
          <w:p w:rsidR="00F05E43" w:rsidRPr="007E5CF5" w:rsidRDefault="00A44B93" w:rsidP="00A44B93">
            <w:pPr>
              <w:jc w:val="both"/>
              <w:rPr>
                <w:rFonts w:ascii="Times New Roman" w:hAnsi="Times New Roman" w:cs="Times New Roman"/>
                <w:b/>
              </w:rPr>
            </w:pPr>
            <w:r w:rsidRPr="007E5CF5">
              <w:rPr>
                <w:rFonts w:ascii="Times New Roman" w:hAnsi="Times New Roman" w:cs="Times New Roman"/>
              </w:rPr>
              <w:t xml:space="preserve">Информация органов </w:t>
            </w:r>
            <w:r w:rsidR="007E5CF5" w:rsidRPr="007E5CF5">
              <w:rPr>
                <w:rFonts w:ascii="Times New Roman" w:hAnsi="Times New Roman" w:cs="Times New Roman"/>
              </w:rPr>
              <w:t>исполнительной власти субъекта Российской Федерации</w:t>
            </w:r>
            <w:r w:rsidR="007E5CF5">
              <w:rPr>
                <w:rFonts w:ascii="Times New Roman" w:hAnsi="Times New Roman" w:cs="Times New Roman"/>
              </w:rPr>
              <w:t>.</w:t>
            </w:r>
          </w:p>
        </w:tc>
        <w:tc>
          <w:tcPr>
            <w:tcW w:w="2268" w:type="dxa"/>
          </w:tcPr>
          <w:p w:rsidR="00F05E43" w:rsidRDefault="00F05E43" w:rsidP="00F05E43">
            <w:pPr>
              <w:jc w:val="center"/>
              <w:rPr>
                <w:rFonts w:ascii="Times New Roman" w:hAnsi="Times New Roman" w:cs="Times New Roman"/>
              </w:rPr>
            </w:pPr>
            <w:r w:rsidRPr="00A23C5F">
              <w:rPr>
                <w:rFonts w:ascii="Times New Roman" w:hAnsi="Times New Roman" w:cs="Times New Roman"/>
              </w:rPr>
              <w:t>Органы исполнительной власти субъекта Российской Федерации</w:t>
            </w:r>
          </w:p>
          <w:p w:rsidR="00FD0E1A" w:rsidRDefault="00FD0E1A" w:rsidP="00F05E43">
            <w:pPr>
              <w:jc w:val="center"/>
              <w:rPr>
                <w:rFonts w:ascii="Times New Roman" w:hAnsi="Times New Roman" w:cs="Times New Roman"/>
              </w:rPr>
            </w:pPr>
          </w:p>
          <w:p w:rsidR="00FD0E1A" w:rsidRPr="00A23C5F" w:rsidRDefault="00FD0E1A" w:rsidP="00F05E43">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региональной экспертной группой</w:t>
            </w:r>
          </w:p>
          <w:p w:rsidR="00F05E43" w:rsidRPr="00A23C5F" w:rsidRDefault="00F05E43" w:rsidP="00F05E43">
            <w:pPr>
              <w:jc w:val="center"/>
              <w:rPr>
                <w:rFonts w:ascii="Times New Roman" w:hAnsi="Times New Roman" w:cs="Times New Roman"/>
              </w:rPr>
            </w:pPr>
          </w:p>
          <w:p w:rsidR="00D97D04" w:rsidRPr="00A50244" w:rsidRDefault="00D97D04" w:rsidP="00F05E43">
            <w:pPr>
              <w:jc w:val="center"/>
              <w:rPr>
                <w:rFonts w:ascii="Times New Roman" w:hAnsi="Times New Roman" w:cs="Times New Roman"/>
                <w:b/>
              </w:rPr>
            </w:pPr>
          </w:p>
        </w:tc>
        <w:tc>
          <w:tcPr>
            <w:tcW w:w="2552" w:type="dxa"/>
          </w:tcPr>
          <w:p w:rsidR="00D97D04" w:rsidRPr="00CA73E9" w:rsidRDefault="00711E75" w:rsidP="0071178A">
            <w:pPr>
              <w:jc w:val="both"/>
              <w:rPr>
                <w:rFonts w:ascii="Times New Roman" w:hAnsi="Times New Roman" w:cs="Times New Roman"/>
              </w:rPr>
            </w:pPr>
            <w:r w:rsidRPr="00CA73E9">
              <w:rPr>
                <w:rFonts w:ascii="Times New Roman" w:hAnsi="Times New Roman" w:cs="Times New Roman"/>
              </w:rPr>
              <w:t>- регламент предоставления услуги, ссылка на него в сети «Интернет»;</w:t>
            </w:r>
          </w:p>
          <w:p w:rsidR="00711E75" w:rsidRPr="00CA73E9" w:rsidRDefault="002539FB" w:rsidP="0071178A">
            <w:pPr>
              <w:jc w:val="both"/>
              <w:rPr>
                <w:rFonts w:ascii="Times New Roman" w:hAnsi="Times New Roman" w:cs="Times New Roman"/>
              </w:rPr>
            </w:pPr>
            <w:r w:rsidRPr="00CA73E9">
              <w:rPr>
                <w:rFonts w:ascii="Times New Roman" w:hAnsi="Times New Roman" w:cs="Times New Roman"/>
              </w:rPr>
              <w:t xml:space="preserve">- статистическая информация, которая в </w:t>
            </w:r>
            <w:r w:rsidRPr="00CA73E9">
              <w:rPr>
                <w:rFonts w:ascii="Times New Roman" w:hAnsi="Times New Roman" w:cs="Times New Roman"/>
                <w:b/>
              </w:rPr>
              <w:t>обязательном порядке</w:t>
            </w:r>
            <w:r w:rsidRPr="00CA73E9">
              <w:rPr>
                <w:rFonts w:ascii="Times New Roman" w:hAnsi="Times New Roman" w:cs="Times New Roman"/>
              </w:rPr>
              <w:t xml:space="preserve"> должна содержать </w:t>
            </w:r>
            <w:r w:rsidRPr="00CA73E9">
              <w:rPr>
                <w:rFonts w:ascii="Times New Roman" w:hAnsi="Times New Roman" w:cs="Times New Roman"/>
                <w:b/>
              </w:rPr>
              <w:t>максимальный срок</w:t>
            </w:r>
            <w:r w:rsidRPr="00CA73E9">
              <w:rPr>
                <w:rFonts w:ascii="Times New Roman" w:hAnsi="Times New Roman" w:cs="Times New Roman"/>
              </w:rPr>
              <w:t xml:space="preserve"> утверждения схемы расположения земельного участка на кадастровом плане территории, а также </w:t>
            </w:r>
            <w:r w:rsidRPr="00CA73E9">
              <w:rPr>
                <w:rFonts w:ascii="Times New Roman" w:hAnsi="Times New Roman" w:cs="Times New Roman"/>
                <w:b/>
              </w:rPr>
              <w:t>долю заявлений</w:t>
            </w:r>
            <w:r w:rsidRPr="00CA73E9">
              <w:rPr>
                <w:rFonts w:ascii="Times New Roman" w:hAnsi="Times New Roman" w:cs="Times New Roman"/>
              </w:rPr>
              <w:t>, по которым схемы расположения земельного участка на кадастровом плане территории была утверждена более чем в 18 дней.</w:t>
            </w:r>
          </w:p>
          <w:p w:rsidR="00C92A09" w:rsidRPr="00CA73E9" w:rsidRDefault="00C92A09" w:rsidP="00C92A09">
            <w:pPr>
              <w:jc w:val="both"/>
              <w:rPr>
                <w:rFonts w:ascii="Times New Roman" w:hAnsi="Times New Roman" w:cs="Times New Roman"/>
                <w:i/>
              </w:rPr>
            </w:pPr>
            <w:r w:rsidRPr="00CA73E9">
              <w:rPr>
                <w:rFonts w:ascii="Times New Roman" w:hAnsi="Times New Roman" w:cs="Times New Roman"/>
                <w:i/>
              </w:rPr>
              <w:t>(Внесение данных  показателей в  качестве самостоятельных будут рассмотрены при корректировке ЦМ).</w:t>
            </w:r>
          </w:p>
        </w:tc>
      </w:tr>
      <w:tr w:rsidR="00D97D04" w:rsidTr="0071178A">
        <w:tc>
          <w:tcPr>
            <w:tcW w:w="567" w:type="dxa"/>
          </w:tcPr>
          <w:p w:rsidR="00D97D04" w:rsidRPr="003F5F68" w:rsidRDefault="00F05E43" w:rsidP="004A098D">
            <w:pPr>
              <w:jc w:val="center"/>
              <w:rPr>
                <w:rFonts w:ascii="Times New Roman" w:hAnsi="Times New Roman" w:cs="Times New Roman"/>
              </w:rPr>
            </w:pPr>
            <w:r>
              <w:rPr>
                <w:rFonts w:ascii="Times New Roman" w:hAnsi="Times New Roman" w:cs="Times New Roman"/>
              </w:rPr>
              <w:t>1.5</w:t>
            </w:r>
          </w:p>
        </w:tc>
        <w:tc>
          <w:tcPr>
            <w:tcW w:w="2836" w:type="dxa"/>
          </w:tcPr>
          <w:p w:rsidR="00D97D04" w:rsidRPr="003F5F68" w:rsidRDefault="00F05E43" w:rsidP="00A50244">
            <w:pPr>
              <w:jc w:val="both"/>
              <w:rPr>
                <w:rFonts w:ascii="Times New Roman" w:hAnsi="Times New Roman" w:cs="Times New Roman"/>
              </w:rPr>
            </w:pPr>
            <w:r w:rsidRPr="00F05E43">
              <w:rPr>
                <w:rFonts w:ascii="Times New Roman" w:hAnsi="Times New Roman" w:cs="Times New Roman"/>
              </w:rPr>
              <w:t>Срок присвоения адреса земельному участку и объекту недвижимости</w:t>
            </w:r>
          </w:p>
        </w:tc>
        <w:tc>
          <w:tcPr>
            <w:tcW w:w="3118" w:type="dxa"/>
          </w:tcPr>
          <w:p w:rsidR="00D97D04" w:rsidRPr="003F5F68" w:rsidRDefault="00F05E43" w:rsidP="00A50244">
            <w:pPr>
              <w:jc w:val="both"/>
              <w:rPr>
                <w:rFonts w:ascii="Times New Roman" w:hAnsi="Times New Roman" w:cs="Times New Roman"/>
                <w:i/>
              </w:rPr>
            </w:pPr>
            <w:r w:rsidRPr="00F05E43">
              <w:rPr>
                <w:rFonts w:ascii="Times New Roman" w:hAnsi="Times New Roman" w:cs="Times New Roman"/>
                <w:i/>
              </w:rPr>
              <w:t xml:space="preserve">Предельный срок присвоения адреса земельному участку и объекту недвижимости и внесения его в федеральную </w:t>
            </w:r>
            <w:r w:rsidRPr="00F05E43">
              <w:rPr>
                <w:rFonts w:ascii="Times New Roman" w:hAnsi="Times New Roman" w:cs="Times New Roman"/>
                <w:i/>
              </w:rPr>
              <w:lastRenderedPageBreak/>
              <w:t>информационную адресную систему (ФИАС), дней</w:t>
            </w:r>
          </w:p>
        </w:tc>
        <w:tc>
          <w:tcPr>
            <w:tcW w:w="4536" w:type="dxa"/>
          </w:tcPr>
          <w:p w:rsidR="00674F7E" w:rsidRPr="00674F7E" w:rsidRDefault="00674F7E" w:rsidP="00674F7E">
            <w:pPr>
              <w:jc w:val="both"/>
              <w:rPr>
                <w:rFonts w:ascii="Times New Roman" w:eastAsiaTheme="minorEastAsia" w:hAnsi="Times New Roman" w:cs="Times New Roman"/>
                <w:color w:val="000000" w:themeColor="text1"/>
                <w:szCs w:val="28"/>
              </w:rPr>
            </w:pPr>
            <w:r w:rsidRPr="00674F7E">
              <w:rPr>
                <w:rFonts w:ascii="Times New Roman" w:eastAsiaTheme="minorEastAsia" w:hAnsi="Times New Roman" w:cs="Times New Roman"/>
                <w:color w:val="000000" w:themeColor="text1"/>
                <w:szCs w:val="28"/>
              </w:rPr>
              <w:lastRenderedPageBreak/>
              <w:t>Указывается средний срок, рассчитываемый по формуле:</w:t>
            </w:r>
          </w:p>
          <w:p w:rsidR="00674F7E" w:rsidRDefault="00674F7E" w:rsidP="00F05E43">
            <w:pPr>
              <w:jc w:val="center"/>
              <w:rPr>
                <w:rFonts w:ascii="Times New Roman" w:eastAsiaTheme="minorEastAsia" w:hAnsi="Times New Roman" w:cs="Times New Roman"/>
                <w:i/>
                <w:color w:val="000000" w:themeColor="text1"/>
                <w:sz w:val="28"/>
                <w:szCs w:val="28"/>
              </w:rPr>
            </w:pPr>
          </w:p>
          <w:p w:rsidR="00F05E43" w:rsidRPr="00F05E43" w:rsidRDefault="00F05E43" w:rsidP="00F05E43">
            <w:pPr>
              <w:jc w:val="center"/>
              <w:rPr>
                <w:rFonts w:ascii="Times New Roman" w:eastAsiaTheme="minorEastAsia" w:hAnsi="Times New Roman" w:cs="Times New Roman"/>
                <w:color w:val="000000" w:themeColor="text1"/>
                <w:sz w:val="28"/>
                <w:szCs w:val="28"/>
              </w:rPr>
            </w:pPr>
            <m:oMathPara>
              <m:oMath>
                <m:r>
                  <m:rPr>
                    <m:nor/>
                  </m:rPr>
                  <w:rPr>
                    <w:rFonts w:ascii="Times New Roman" w:hAnsi="Times New Roman" w:cs="Times New Roman"/>
                    <w:color w:val="000000" w:themeColor="text1"/>
                    <w:sz w:val="28"/>
                    <w:szCs w:val="28"/>
                    <w:lang w:val="en-US"/>
                  </w:rPr>
                  <w:lastRenderedPageBreak/>
                  <m:t>t</m:t>
                </m:r>
                <w:proofErr w:type="spellStart"/>
                <m:r>
                  <m:rPr>
                    <m:nor/>
                  </m:rPr>
                  <w:rPr>
                    <w:rFonts w:ascii="Times New Roman" w:hAnsi="Times New Roman" w:cs="Times New Roman"/>
                    <w:color w:val="000000" w:themeColor="text1"/>
                    <w:sz w:val="28"/>
                    <w:szCs w:val="28"/>
                    <w:vertAlign w:val="subscript"/>
                  </w:rPr>
                  <m:t>с</m:t>
                </m:r>
                <m:r>
                  <m:rPr>
                    <m:nor/>
                  </m:rPr>
                  <w:rPr>
                    <w:rFonts w:ascii="Cambria Math" w:hAnsi="Times New Roman" w:cs="Times New Roman"/>
                    <w:color w:val="000000" w:themeColor="text1"/>
                    <w:sz w:val="28"/>
                    <w:szCs w:val="28"/>
                    <w:vertAlign w:val="subscript"/>
                  </w:rPr>
                  <m:t>ред</m:t>
                </m:r>
                <m:r>
                  <m:rPr>
                    <m:nor/>
                  </m:rPr>
                  <w:rPr>
                    <w:rFonts w:ascii="Cambria Math" w:hAnsi="Times New Roman" w:cs="Times New Roman"/>
                    <w:color w:val="000000" w:themeColor="text1"/>
                    <w:sz w:val="28"/>
                    <w:szCs w:val="28"/>
                    <w:vertAlign w:val="subscript"/>
                  </w:rPr>
                  <m:t>.</m:t>
                </m:r>
                <m:r>
                  <m:rPr>
                    <m:nor/>
                  </m:rPr>
                  <w:rPr>
                    <w:rFonts w:ascii="Cambria Math" w:hAnsi="Times New Roman" w:cs="Times New Roman"/>
                    <w:color w:val="000000" w:themeColor="text1"/>
                    <w:sz w:val="28"/>
                    <w:szCs w:val="28"/>
                    <w:vertAlign w:val="subscript"/>
                  </w:rPr>
                  <m:t>а</m:t>
                </m:r>
                <w:proofErr w:type="spellEnd"/>
                <m:r>
                  <m:rPr>
                    <m:nor/>
                  </m:rPr>
                  <w:rPr>
                    <w:rFonts w:ascii="Cambria Math" w:hAnsi="Times New Roman" w:cs="Times New Roman"/>
                    <w:color w:val="000000" w:themeColor="text1"/>
                    <w:sz w:val="28"/>
                    <w:szCs w:val="28"/>
                    <w:vertAlign w:val="subscript"/>
                  </w:rPr>
                  <m:t>.</m:t>
                </m:r>
                <m:r>
                  <m:rPr>
                    <m:nor/>
                  </m:rP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nary>
                      <m:naryPr>
                        <m:chr m:val="∑"/>
                        <m:limLoc m:val="undOvr"/>
                        <m:ctrlPr>
                          <w:rPr>
                            <w:rFonts w:ascii="Cambria Math" w:hAnsi="Cambria Math" w:cs="Times New Roman"/>
                            <w:color w:val="000000" w:themeColor="text1"/>
                            <w:sz w:val="28"/>
                            <w:szCs w:val="28"/>
                          </w:rPr>
                        </m:ctrlPr>
                      </m:naryPr>
                      <m:sub>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
                          <m:sSubPr>
                            <m:ctrlPr>
                              <w:rPr>
                                <w:rFonts w:ascii="Cambria Math" w:hAnsi="Cambria Math" w:cs="Times New Roman"/>
                                <w:color w:val="000000" w:themeColor="text1"/>
                                <w:sz w:val="28"/>
                                <w:szCs w:val="28"/>
                                <w:lang w:val="en-US"/>
                              </w:rPr>
                            </m:ctrlPr>
                          </m:sSubPr>
                          <m:e>
                            <m:r>
                              <m:rPr>
                                <m:sty m:val="p"/>
                              </m:rPr>
                              <w:rPr>
                                <w:rFonts w:ascii="Cambria Math" w:hAnsi="Cambria Math" w:cs="Times New Roman"/>
                                <w:color w:val="000000" w:themeColor="text1"/>
                                <w:sz w:val="28"/>
                                <w:szCs w:val="28"/>
                                <w:lang w:val="en-US"/>
                              </w:rPr>
                              <m:t>t</m:t>
                            </m:r>
                          </m:e>
                          <m:sub>
                            <m:r>
                              <w:rPr>
                                <w:rFonts w:ascii="Cambria Math" w:hAnsi="Cambria Math" w:cs="Times New Roman"/>
                                <w:color w:val="000000" w:themeColor="text1"/>
                                <w:sz w:val="28"/>
                                <w:szCs w:val="28"/>
                              </w:rPr>
                              <m:t>а</m:t>
                            </m:r>
                          </m:sub>
                        </m:sSub>
                      </m:e>
                    </m:nary>
                  </m:num>
                  <m:den>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з.а.</m:t>
                        </m:r>
                      </m:sub>
                    </m:sSub>
                  </m:den>
                </m:f>
              </m:oMath>
            </m:oMathPara>
          </w:p>
          <w:p w:rsidR="00F05E43" w:rsidRPr="00F05E43" w:rsidRDefault="00F05E43" w:rsidP="00F05E43">
            <w:pPr>
              <w:tabs>
                <w:tab w:val="left" w:pos="270"/>
              </w:tabs>
              <w:spacing w:line="120" w:lineRule="auto"/>
              <w:rPr>
                <w:rFonts w:ascii="Times New Roman" w:eastAsiaTheme="minorEastAsia" w:hAnsi="Times New Roman" w:cs="Times New Roman"/>
                <w:color w:val="000000" w:themeColor="text1"/>
                <w:sz w:val="28"/>
                <w:szCs w:val="28"/>
              </w:rPr>
            </w:pPr>
          </w:p>
          <w:p w:rsidR="00F05E43" w:rsidRPr="00F05E43" w:rsidRDefault="00F05E43" w:rsidP="00F05E43">
            <w:pPr>
              <w:tabs>
                <w:tab w:val="left" w:pos="270"/>
              </w:tabs>
              <w:jc w:val="both"/>
              <w:rPr>
                <w:rFonts w:ascii="Times New Roman" w:eastAsiaTheme="minorEastAsia" w:hAnsi="Times New Roman" w:cs="Times New Roman"/>
                <w:color w:val="000000" w:themeColor="text1"/>
                <w:szCs w:val="28"/>
              </w:rPr>
            </w:pPr>
            <w:r w:rsidRPr="00F05E43">
              <w:rPr>
                <w:rFonts w:ascii="Times New Roman" w:eastAsiaTheme="minorEastAsia" w:hAnsi="Times New Roman" w:cs="Times New Roman"/>
                <w:color w:val="000000" w:themeColor="text1"/>
                <w:szCs w:val="28"/>
              </w:rPr>
              <w:t>где:</w:t>
            </w:r>
          </w:p>
          <w:p w:rsidR="00F05E43" w:rsidRPr="00F05E43" w:rsidRDefault="00F05E43" w:rsidP="00F05E43">
            <w:pPr>
              <w:tabs>
                <w:tab w:val="left" w:pos="270"/>
              </w:tabs>
              <w:jc w:val="both"/>
              <w:rPr>
                <w:rFonts w:ascii="Times New Roman" w:eastAsia="Times New Roman" w:hAnsi="Times New Roman" w:cs="Times New Roman"/>
                <w:bCs/>
                <w:color w:val="000000" w:themeColor="text1"/>
                <w:sz w:val="26"/>
                <w:szCs w:val="26"/>
              </w:rPr>
            </w:pPr>
            <w:r w:rsidRPr="00F05E43">
              <w:rPr>
                <w:rFonts w:ascii="Times New Roman" w:eastAsiaTheme="minorEastAsia" w:hAnsi="Times New Roman" w:cs="Times New Roman"/>
                <w:color w:val="000000" w:themeColor="text1"/>
                <w:sz w:val="28"/>
                <w:szCs w:val="28"/>
                <w:lang w:val="en-US"/>
              </w:rPr>
              <w:t>t</w:t>
            </w:r>
            <w:r w:rsidRPr="00F05E43">
              <w:rPr>
                <w:rFonts w:ascii="Times New Roman" w:eastAsiaTheme="minorEastAsia" w:hAnsi="Times New Roman" w:cs="Times New Roman"/>
                <w:color w:val="000000" w:themeColor="text1"/>
                <w:sz w:val="28"/>
                <w:szCs w:val="28"/>
                <w:vertAlign w:val="subscript"/>
              </w:rPr>
              <w:t xml:space="preserve">а </w:t>
            </w:r>
            <w:r w:rsidRPr="00F05E43">
              <w:rPr>
                <w:rFonts w:ascii="Times New Roman" w:eastAsiaTheme="minorEastAsia" w:hAnsi="Times New Roman" w:cs="Times New Roman"/>
                <w:color w:val="000000" w:themeColor="text1"/>
                <w:szCs w:val="28"/>
              </w:rPr>
              <w:t xml:space="preserve">– </w:t>
            </w:r>
            <w:r w:rsidRPr="00F05E43">
              <w:rPr>
                <w:rFonts w:ascii="Times New Roman" w:hAnsi="Times New Roman" w:cs="Times New Roman"/>
                <w:color w:val="000000" w:themeColor="text1"/>
                <w:szCs w:val="26"/>
              </w:rPr>
              <w:t>сро</w:t>
            </w:r>
            <w:r>
              <w:rPr>
                <w:rFonts w:ascii="Times New Roman" w:hAnsi="Times New Roman" w:cs="Times New Roman"/>
                <w:color w:val="000000" w:themeColor="text1"/>
                <w:szCs w:val="26"/>
              </w:rPr>
              <w:t>ки</w:t>
            </w:r>
            <w:r w:rsidRPr="00F05E43">
              <w:rPr>
                <w:rFonts w:ascii="Times New Roman" w:hAnsi="Times New Roman" w:cs="Times New Roman"/>
                <w:color w:val="000000" w:themeColor="text1"/>
                <w:szCs w:val="26"/>
              </w:rPr>
              <w:t xml:space="preserve"> присвоения адреса земельному участку и объектам недвижимости </w:t>
            </w:r>
            <w:r w:rsidRPr="00F05E43">
              <w:rPr>
                <w:rFonts w:ascii="Times New Roman" w:eastAsia="Times New Roman" w:hAnsi="Times New Roman" w:cs="Times New Roman"/>
                <w:bCs/>
                <w:color w:val="000000" w:themeColor="text1"/>
                <w:szCs w:val="26"/>
              </w:rPr>
              <w:t>по каждому из обращений заявителей (n) за отчетный период</w:t>
            </w:r>
            <w:r w:rsidR="00397910">
              <w:rPr>
                <w:rFonts w:ascii="Times New Roman" w:eastAsia="Times New Roman" w:hAnsi="Times New Roman" w:cs="Times New Roman"/>
                <w:bCs/>
                <w:color w:val="000000" w:themeColor="text1"/>
                <w:szCs w:val="26"/>
              </w:rPr>
              <w:t xml:space="preserve"> (с момента получения заявления до внесения в ФИАС)</w:t>
            </w:r>
            <w:r w:rsidRPr="00F05E43">
              <w:rPr>
                <w:rFonts w:ascii="Times New Roman" w:eastAsia="Times New Roman" w:hAnsi="Times New Roman" w:cs="Times New Roman"/>
                <w:bCs/>
                <w:color w:val="000000" w:themeColor="text1"/>
                <w:szCs w:val="26"/>
              </w:rPr>
              <w:t>;</w:t>
            </w:r>
          </w:p>
          <w:p w:rsidR="00F05E43" w:rsidRPr="00F05E43" w:rsidRDefault="00F05E43" w:rsidP="00F05E43">
            <w:pPr>
              <w:jc w:val="both"/>
              <w:rPr>
                <w:rFonts w:ascii="Times New Roman" w:eastAsia="Times New Roman" w:hAnsi="Times New Roman" w:cs="Times New Roman"/>
                <w:bCs/>
                <w:color w:val="000000" w:themeColor="text1"/>
                <w:szCs w:val="26"/>
              </w:rPr>
            </w:pPr>
            <w:r w:rsidRPr="00F05E43">
              <w:rPr>
                <w:rFonts w:ascii="Times New Roman" w:eastAsia="Times New Roman" w:hAnsi="Times New Roman" w:cs="Times New Roman"/>
                <w:bCs/>
                <w:color w:val="000000" w:themeColor="text1"/>
                <w:sz w:val="28"/>
                <w:szCs w:val="28"/>
                <w:lang w:val="en-US"/>
              </w:rPr>
              <w:t>N</w:t>
            </w:r>
            <w:proofErr w:type="spellStart"/>
            <w:r w:rsidRPr="00F05E43">
              <w:rPr>
                <w:rFonts w:ascii="Times New Roman" w:eastAsia="Times New Roman" w:hAnsi="Times New Roman" w:cs="Times New Roman"/>
                <w:bCs/>
                <w:color w:val="000000" w:themeColor="text1"/>
                <w:sz w:val="28"/>
                <w:szCs w:val="28"/>
                <w:vertAlign w:val="subscript"/>
              </w:rPr>
              <w:t>з.а</w:t>
            </w:r>
            <w:proofErr w:type="spellEnd"/>
            <w:r w:rsidRPr="00F05E43">
              <w:rPr>
                <w:rFonts w:ascii="Times New Roman" w:eastAsia="Times New Roman" w:hAnsi="Times New Roman" w:cs="Times New Roman"/>
                <w:bCs/>
                <w:color w:val="000000" w:themeColor="text1"/>
                <w:sz w:val="28"/>
                <w:szCs w:val="28"/>
                <w:vertAlign w:val="subscript"/>
              </w:rPr>
              <w:t>.</w:t>
            </w:r>
            <w:r w:rsidRPr="00F05E43">
              <w:rPr>
                <w:rFonts w:ascii="Times New Roman" w:eastAsia="Times New Roman" w:hAnsi="Times New Roman" w:cs="Times New Roman"/>
                <w:bCs/>
                <w:color w:val="000000" w:themeColor="text1"/>
                <w:szCs w:val="28"/>
                <w:vertAlign w:val="subscript"/>
              </w:rPr>
              <w:t xml:space="preserve"> </w:t>
            </w:r>
            <w:r w:rsidRPr="00F05E43">
              <w:rPr>
                <w:rFonts w:ascii="Times New Roman" w:eastAsia="Times New Roman" w:hAnsi="Times New Roman" w:cs="Times New Roman"/>
                <w:bCs/>
                <w:color w:val="000000" w:themeColor="text1"/>
                <w:szCs w:val="28"/>
              </w:rPr>
              <w:t xml:space="preserve">– </w:t>
            </w:r>
            <w:r w:rsidRPr="00F05E43">
              <w:rPr>
                <w:rFonts w:ascii="Times New Roman" w:eastAsia="Times New Roman" w:hAnsi="Times New Roman" w:cs="Times New Roman"/>
                <w:bCs/>
                <w:color w:val="000000" w:themeColor="text1"/>
                <w:szCs w:val="26"/>
              </w:rPr>
              <w:t>общее количество присвоенных адресов по соответствующим обращениям заявителей о присвоении адресов земельным участкам</w:t>
            </w:r>
            <w:r w:rsidRPr="00F05E43">
              <w:rPr>
                <w:rFonts w:ascii="Times New Roman" w:hAnsi="Times New Roman" w:cs="Times New Roman"/>
                <w:color w:val="000000" w:themeColor="text1"/>
                <w:szCs w:val="26"/>
              </w:rPr>
              <w:t xml:space="preserve"> и объектам недвижимости </w:t>
            </w:r>
            <w:r w:rsidRPr="00F05E43">
              <w:rPr>
                <w:rFonts w:ascii="Times New Roman" w:eastAsia="Times New Roman" w:hAnsi="Times New Roman" w:cs="Times New Roman"/>
                <w:bCs/>
                <w:color w:val="000000" w:themeColor="text1"/>
                <w:szCs w:val="26"/>
              </w:rPr>
              <w:t>за отчетный период.</w:t>
            </w:r>
          </w:p>
          <w:p w:rsidR="00F05E43" w:rsidRDefault="00F05E43" w:rsidP="00F05E43">
            <w:pPr>
              <w:jc w:val="both"/>
              <w:rPr>
                <w:rFonts w:ascii="Times New Roman" w:hAnsi="Times New Roman" w:cs="Times New Roman"/>
                <w:i/>
                <w:szCs w:val="28"/>
              </w:rPr>
            </w:pPr>
            <w:r w:rsidRPr="00F05E43">
              <w:rPr>
                <w:rFonts w:ascii="Times New Roman" w:hAnsi="Times New Roman" w:cs="Times New Roman"/>
                <w:i/>
                <w:szCs w:val="28"/>
              </w:rPr>
              <w:t>При этом необходимо оценивать коэффициент соответствия предельному сроку, установленному целевой моделью – 12 дней</w:t>
            </w:r>
            <w:r w:rsidR="00397910">
              <w:rPr>
                <w:rFonts w:ascii="Times New Roman" w:hAnsi="Times New Roman" w:cs="Times New Roman"/>
                <w:i/>
                <w:szCs w:val="28"/>
              </w:rPr>
              <w:t xml:space="preserve"> с учетом вн</w:t>
            </w:r>
            <w:r w:rsidR="0078353F">
              <w:rPr>
                <w:rFonts w:ascii="Times New Roman" w:hAnsi="Times New Roman" w:cs="Times New Roman"/>
                <w:i/>
                <w:szCs w:val="28"/>
              </w:rPr>
              <w:t>е</w:t>
            </w:r>
            <w:r w:rsidR="00397910">
              <w:rPr>
                <w:rFonts w:ascii="Times New Roman" w:hAnsi="Times New Roman" w:cs="Times New Roman"/>
                <w:i/>
                <w:szCs w:val="28"/>
              </w:rPr>
              <w:t>сения в ФИАС</w:t>
            </w:r>
            <w:r w:rsidRPr="00F05E43">
              <w:rPr>
                <w:rFonts w:ascii="Times New Roman" w:hAnsi="Times New Roman" w:cs="Times New Roman"/>
                <w:i/>
                <w:szCs w:val="28"/>
              </w:rPr>
              <w:t xml:space="preserve">. </w:t>
            </w:r>
          </w:p>
          <w:p w:rsidR="00F05E43" w:rsidRPr="00F05E43" w:rsidRDefault="00F05E43" w:rsidP="00F05E43">
            <w:pPr>
              <w:jc w:val="both"/>
              <w:rPr>
                <w:rFonts w:ascii="Times New Roman" w:hAnsi="Times New Roman" w:cs="Times New Roman"/>
                <w:i/>
                <w:szCs w:val="28"/>
              </w:rPr>
            </w:pPr>
          </w:p>
          <w:p w:rsidR="00F05E43" w:rsidRDefault="00F05E43" w:rsidP="00F05E43">
            <w:pPr>
              <w:rPr>
                <w:rFonts w:ascii="Times New Roman" w:hAnsi="Times New Roman" w:cs="Times New Roman"/>
                <w:i/>
              </w:rPr>
            </w:pPr>
            <w:r w:rsidRPr="007335D1">
              <w:rPr>
                <w:rFonts w:ascii="Times New Roman" w:hAnsi="Times New Roman" w:cs="Times New Roman"/>
                <w:i/>
              </w:rPr>
              <w:t>Источник данных:</w:t>
            </w:r>
          </w:p>
          <w:p w:rsidR="00F05E43" w:rsidRDefault="00A44B93" w:rsidP="00A44B93">
            <w:pPr>
              <w:jc w:val="both"/>
              <w:rPr>
                <w:rFonts w:ascii="Times New Roman" w:hAnsi="Times New Roman" w:cs="Times New Roman"/>
              </w:rPr>
            </w:pPr>
            <w:r w:rsidRPr="007E5CF5">
              <w:rPr>
                <w:rFonts w:ascii="Times New Roman" w:hAnsi="Times New Roman" w:cs="Times New Roman"/>
              </w:rPr>
              <w:t xml:space="preserve">Информация органов </w:t>
            </w:r>
            <w:r w:rsidR="007E5CF5" w:rsidRPr="007E5CF5">
              <w:rPr>
                <w:rFonts w:ascii="Times New Roman" w:hAnsi="Times New Roman" w:cs="Times New Roman"/>
              </w:rPr>
              <w:t>исполнительной власти субъекта Российской Федерации</w:t>
            </w:r>
            <w:r w:rsidR="007E5CF5">
              <w:rPr>
                <w:rFonts w:ascii="Times New Roman" w:hAnsi="Times New Roman" w:cs="Times New Roman"/>
              </w:rPr>
              <w:t>.</w:t>
            </w:r>
          </w:p>
          <w:p w:rsidR="00D64861" w:rsidRPr="007E5CF5" w:rsidRDefault="00D64861" w:rsidP="00A44B93">
            <w:pPr>
              <w:jc w:val="both"/>
              <w:rPr>
                <w:rFonts w:ascii="Times New Roman" w:hAnsi="Times New Roman" w:cs="Times New Roman"/>
                <w:b/>
              </w:rPr>
            </w:pPr>
          </w:p>
        </w:tc>
        <w:tc>
          <w:tcPr>
            <w:tcW w:w="2268" w:type="dxa"/>
          </w:tcPr>
          <w:p w:rsidR="007E5CF5" w:rsidRDefault="007E5CF5" w:rsidP="007E5CF5">
            <w:pPr>
              <w:jc w:val="center"/>
              <w:rPr>
                <w:rFonts w:ascii="Times New Roman" w:hAnsi="Times New Roman" w:cs="Times New Roman"/>
              </w:rPr>
            </w:pPr>
            <w:r w:rsidRPr="00A23C5F">
              <w:rPr>
                <w:rFonts w:ascii="Times New Roman" w:hAnsi="Times New Roman" w:cs="Times New Roman"/>
              </w:rPr>
              <w:lastRenderedPageBreak/>
              <w:t xml:space="preserve">Органы исполнительной власти субъекта Российской </w:t>
            </w:r>
            <w:r w:rsidRPr="00A23C5F">
              <w:rPr>
                <w:rFonts w:ascii="Times New Roman" w:hAnsi="Times New Roman" w:cs="Times New Roman"/>
              </w:rPr>
              <w:lastRenderedPageBreak/>
              <w:t>Федерации</w:t>
            </w:r>
          </w:p>
          <w:p w:rsidR="00FD0E1A" w:rsidRDefault="00FD0E1A" w:rsidP="007E5CF5">
            <w:pPr>
              <w:jc w:val="center"/>
              <w:rPr>
                <w:rFonts w:ascii="Times New Roman" w:hAnsi="Times New Roman" w:cs="Times New Roman"/>
              </w:rPr>
            </w:pPr>
          </w:p>
          <w:p w:rsidR="00FD0E1A" w:rsidRDefault="00FD0E1A" w:rsidP="007E5CF5">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региональной экспертной группой</w:t>
            </w:r>
          </w:p>
          <w:p w:rsidR="00FD0E1A" w:rsidRPr="00A23C5F" w:rsidRDefault="00FD0E1A" w:rsidP="007E5CF5">
            <w:pPr>
              <w:jc w:val="center"/>
              <w:rPr>
                <w:rFonts w:ascii="Times New Roman" w:hAnsi="Times New Roman" w:cs="Times New Roman"/>
              </w:rPr>
            </w:pPr>
          </w:p>
          <w:p w:rsidR="00D97D04" w:rsidRPr="00A50244" w:rsidRDefault="00D97D04" w:rsidP="004A098D">
            <w:pPr>
              <w:jc w:val="center"/>
              <w:rPr>
                <w:rFonts w:ascii="Times New Roman" w:hAnsi="Times New Roman" w:cs="Times New Roman"/>
                <w:b/>
              </w:rPr>
            </w:pPr>
          </w:p>
        </w:tc>
        <w:tc>
          <w:tcPr>
            <w:tcW w:w="2552" w:type="dxa"/>
          </w:tcPr>
          <w:p w:rsidR="00D97D04" w:rsidRPr="00CA73E9" w:rsidRDefault="00711E75" w:rsidP="0071178A">
            <w:pPr>
              <w:jc w:val="both"/>
              <w:rPr>
                <w:rFonts w:ascii="Times New Roman" w:hAnsi="Times New Roman" w:cs="Times New Roman"/>
              </w:rPr>
            </w:pPr>
            <w:r w:rsidRPr="00CA73E9">
              <w:rPr>
                <w:rFonts w:ascii="Times New Roman" w:hAnsi="Times New Roman" w:cs="Times New Roman"/>
              </w:rPr>
              <w:lastRenderedPageBreak/>
              <w:t>- регламент</w:t>
            </w:r>
            <w:r w:rsidR="00674F7E" w:rsidRPr="00CA73E9">
              <w:rPr>
                <w:rFonts w:ascii="Times New Roman" w:hAnsi="Times New Roman" w:cs="Times New Roman"/>
              </w:rPr>
              <w:t xml:space="preserve"> (стандарт)</w:t>
            </w:r>
            <w:r w:rsidRPr="00CA73E9">
              <w:rPr>
                <w:rFonts w:ascii="Times New Roman" w:hAnsi="Times New Roman" w:cs="Times New Roman"/>
              </w:rPr>
              <w:t xml:space="preserve"> предоставления услуги, ссылка на него в сети «Интернет»;</w:t>
            </w:r>
          </w:p>
          <w:p w:rsidR="002539FB" w:rsidRPr="00CA73E9" w:rsidRDefault="00711E75" w:rsidP="002539FB">
            <w:pPr>
              <w:jc w:val="both"/>
              <w:rPr>
                <w:rFonts w:ascii="Times New Roman" w:hAnsi="Times New Roman" w:cs="Times New Roman"/>
              </w:rPr>
            </w:pPr>
            <w:r w:rsidRPr="00CA73E9">
              <w:rPr>
                <w:rFonts w:ascii="Times New Roman" w:hAnsi="Times New Roman" w:cs="Times New Roman"/>
              </w:rPr>
              <w:lastRenderedPageBreak/>
              <w:t>- статистическая информация</w:t>
            </w:r>
            <w:r w:rsidR="00EF5574" w:rsidRPr="00CA73E9">
              <w:t xml:space="preserve"> </w:t>
            </w:r>
            <w:r w:rsidR="00EF5574" w:rsidRPr="00CA73E9">
              <w:rPr>
                <w:rFonts w:ascii="Times New Roman" w:hAnsi="Times New Roman" w:cs="Times New Roman"/>
              </w:rPr>
              <w:t>органов местного самоуправления</w:t>
            </w:r>
            <w:r w:rsidR="002539FB" w:rsidRPr="00CA73E9">
              <w:rPr>
                <w:rFonts w:ascii="Times New Roman" w:hAnsi="Times New Roman" w:cs="Times New Roman"/>
              </w:rPr>
              <w:t xml:space="preserve">, которая в </w:t>
            </w:r>
            <w:r w:rsidR="002539FB" w:rsidRPr="00CA73E9">
              <w:rPr>
                <w:rFonts w:ascii="Times New Roman" w:hAnsi="Times New Roman" w:cs="Times New Roman"/>
                <w:b/>
              </w:rPr>
              <w:t>обязательном порядке</w:t>
            </w:r>
            <w:r w:rsidR="002539FB" w:rsidRPr="00CA73E9">
              <w:rPr>
                <w:rFonts w:ascii="Times New Roman" w:hAnsi="Times New Roman" w:cs="Times New Roman"/>
              </w:rPr>
              <w:t xml:space="preserve"> должна содержать </w:t>
            </w:r>
            <w:r w:rsidR="002539FB" w:rsidRPr="00CA73E9">
              <w:rPr>
                <w:rFonts w:ascii="Times New Roman" w:hAnsi="Times New Roman" w:cs="Times New Roman"/>
                <w:b/>
              </w:rPr>
              <w:t>максимальный срок</w:t>
            </w:r>
            <w:r w:rsidR="002539FB" w:rsidRPr="00CA73E9">
              <w:rPr>
                <w:rFonts w:ascii="Times New Roman" w:hAnsi="Times New Roman" w:cs="Times New Roman"/>
              </w:rPr>
              <w:t xml:space="preserve"> присвоения адреса объекту недвижимости и внесения его в ФИАС, а также </w:t>
            </w:r>
            <w:r w:rsidR="002539FB" w:rsidRPr="00CA73E9">
              <w:rPr>
                <w:rFonts w:ascii="Times New Roman" w:hAnsi="Times New Roman" w:cs="Times New Roman"/>
                <w:b/>
              </w:rPr>
              <w:t>долю заявлений</w:t>
            </w:r>
            <w:r w:rsidR="002539FB" w:rsidRPr="00CA73E9">
              <w:rPr>
                <w:rFonts w:ascii="Times New Roman" w:hAnsi="Times New Roman" w:cs="Times New Roman"/>
              </w:rPr>
              <w:t>, по которым адрес объекту недвижимости присвоен и внесен в ФИАС более чем в 18 дней.</w:t>
            </w:r>
          </w:p>
          <w:p w:rsidR="00C92A09" w:rsidRPr="00CA73E9" w:rsidRDefault="00C92A09" w:rsidP="002539FB">
            <w:pPr>
              <w:jc w:val="both"/>
              <w:rPr>
                <w:rFonts w:ascii="Times New Roman" w:hAnsi="Times New Roman" w:cs="Times New Roman"/>
                <w:i/>
              </w:rPr>
            </w:pPr>
            <w:r w:rsidRPr="00CA73E9">
              <w:rPr>
                <w:rFonts w:ascii="Times New Roman" w:hAnsi="Times New Roman" w:cs="Times New Roman"/>
                <w:i/>
              </w:rPr>
              <w:t>(Внесение данных  показателей в  качестве самостоятельных будут рассмотрены при корректировке ЦМ).</w:t>
            </w:r>
          </w:p>
        </w:tc>
      </w:tr>
      <w:tr w:rsidR="00F05E43" w:rsidTr="004E6F14">
        <w:tc>
          <w:tcPr>
            <w:tcW w:w="15877" w:type="dxa"/>
            <w:gridSpan w:val="6"/>
          </w:tcPr>
          <w:p w:rsidR="00F05E43" w:rsidRPr="00CA73E9" w:rsidRDefault="00F05E43" w:rsidP="00F05E43">
            <w:pPr>
              <w:jc w:val="center"/>
              <w:rPr>
                <w:rFonts w:ascii="Times New Roman" w:hAnsi="Times New Roman" w:cs="Times New Roman"/>
                <w:b/>
              </w:rPr>
            </w:pPr>
            <w:r w:rsidRPr="00CA73E9">
              <w:rPr>
                <w:rFonts w:ascii="Times New Roman" w:hAnsi="Times New Roman" w:cs="Times New Roman"/>
                <w:b/>
                <w:sz w:val="24"/>
              </w:rPr>
              <w:lastRenderedPageBreak/>
              <w:t>Раздел 2. Подготовка межевого и технического планов, акта обследования</w:t>
            </w:r>
          </w:p>
        </w:tc>
      </w:tr>
      <w:tr w:rsidR="00D97D04" w:rsidTr="0071178A">
        <w:tc>
          <w:tcPr>
            <w:tcW w:w="567" w:type="dxa"/>
          </w:tcPr>
          <w:p w:rsidR="00D97D04" w:rsidRPr="003F5F68" w:rsidRDefault="00BC1AF5" w:rsidP="004A098D">
            <w:pPr>
              <w:jc w:val="center"/>
              <w:rPr>
                <w:rFonts w:ascii="Times New Roman" w:hAnsi="Times New Roman" w:cs="Times New Roman"/>
              </w:rPr>
            </w:pPr>
            <w:r>
              <w:rPr>
                <w:rFonts w:ascii="Times New Roman" w:hAnsi="Times New Roman" w:cs="Times New Roman"/>
              </w:rPr>
              <w:t>2.1</w:t>
            </w:r>
          </w:p>
        </w:tc>
        <w:tc>
          <w:tcPr>
            <w:tcW w:w="2836" w:type="dxa"/>
          </w:tcPr>
          <w:p w:rsidR="00D97D04" w:rsidRPr="003F5F68" w:rsidRDefault="00F05E43" w:rsidP="00A50244">
            <w:pPr>
              <w:jc w:val="both"/>
              <w:rPr>
                <w:rFonts w:ascii="Times New Roman" w:hAnsi="Times New Roman" w:cs="Times New Roman"/>
              </w:rPr>
            </w:pPr>
            <w:r w:rsidRPr="00F05E43">
              <w:rPr>
                <w:rFonts w:ascii="Times New Roman" w:hAnsi="Times New Roman" w:cs="Times New Roman"/>
              </w:rPr>
              <w:t>Срок подготовки межевого и технического планов, акта обследования</w:t>
            </w:r>
          </w:p>
        </w:tc>
        <w:tc>
          <w:tcPr>
            <w:tcW w:w="3118" w:type="dxa"/>
          </w:tcPr>
          <w:p w:rsidR="00D97D04" w:rsidRPr="00B55B06" w:rsidRDefault="00BC1AF5" w:rsidP="00A50244">
            <w:pPr>
              <w:jc w:val="both"/>
              <w:rPr>
                <w:rFonts w:ascii="Times New Roman" w:hAnsi="Times New Roman" w:cs="Times New Roman"/>
                <w:i/>
              </w:rPr>
            </w:pPr>
            <w:r w:rsidRPr="00B55B06">
              <w:rPr>
                <w:rFonts w:ascii="Times New Roman" w:hAnsi="Times New Roman" w:cs="Times New Roman"/>
                <w:i/>
              </w:rPr>
              <w:t>Предельный срок подготовки межевого и технического планов, акта обследования</w:t>
            </w:r>
            <w:r w:rsidR="00B64E66" w:rsidRPr="00B55B06">
              <w:rPr>
                <w:rFonts w:ascii="Times New Roman" w:hAnsi="Times New Roman" w:cs="Times New Roman"/>
                <w:i/>
              </w:rPr>
              <w:t xml:space="preserve"> (без учета срока согласования границ земельных участков со смежными землепользователями)</w:t>
            </w:r>
            <w:r w:rsidRPr="00B55B06">
              <w:rPr>
                <w:rFonts w:ascii="Times New Roman" w:hAnsi="Times New Roman" w:cs="Times New Roman"/>
                <w:i/>
              </w:rPr>
              <w:t>, дней</w:t>
            </w:r>
          </w:p>
        </w:tc>
        <w:tc>
          <w:tcPr>
            <w:tcW w:w="4536" w:type="dxa"/>
          </w:tcPr>
          <w:p w:rsidR="00441194" w:rsidRPr="00B55B06" w:rsidRDefault="00441194" w:rsidP="00BC1AF5">
            <w:pPr>
              <w:jc w:val="both"/>
              <w:rPr>
                <w:rFonts w:ascii="Times New Roman" w:hAnsi="Times New Roman" w:cs="Times New Roman"/>
              </w:rPr>
            </w:pPr>
            <w:r w:rsidRPr="00B55B06">
              <w:rPr>
                <w:rFonts w:ascii="Times New Roman" w:hAnsi="Times New Roman" w:cs="Times New Roman"/>
              </w:rPr>
              <w:t xml:space="preserve">В соответствии со ст.30 Федерального закона от  24.07.2007 № 221-ФЗ «О кадастровой деятельности» (далее – Закон № 221-ФЗ) </w:t>
            </w:r>
            <w:r w:rsidR="00B55B06" w:rsidRPr="00B55B06">
              <w:rPr>
                <w:rFonts w:ascii="Times New Roman" w:hAnsi="Times New Roman" w:cs="Times New Roman"/>
              </w:rPr>
              <w:t>одной из функци</w:t>
            </w:r>
            <w:r w:rsidRPr="00B55B06">
              <w:rPr>
                <w:rFonts w:ascii="Times New Roman" w:hAnsi="Times New Roman" w:cs="Times New Roman"/>
              </w:rPr>
              <w:t xml:space="preserve">й СРО кадастровых инженеров является  разработка и утверждение стандартов осуществления кадастровой деятельности и правил профессиональной этики кадастровых инженеров. </w:t>
            </w:r>
          </w:p>
          <w:p w:rsidR="00441194" w:rsidRPr="00B55B06" w:rsidRDefault="00441194" w:rsidP="00BC1AF5">
            <w:pPr>
              <w:jc w:val="both"/>
              <w:rPr>
                <w:rFonts w:ascii="Times New Roman" w:hAnsi="Times New Roman" w:cs="Times New Roman"/>
              </w:rPr>
            </w:pPr>
            <w:r w:rsidRPr="00B55B06">
              <w:rPr>
                <w:rFonts w:ascii="Times New Roman" w:hAnsi="Times New Roman" w:cs="Times New Roman"/>
              </w:rPr>
              <w:t xml:space="preserve">В соответствии со ст. 29 Закона № 221-ФЗ кадастровый инженер </w:t>
            </w:r>
            <w:r w:rsidRPr="00B55B06">
              <w:rPr>
                <w:rFonts w:ascii="Times New Roman" w:hAnsi="Times New Roman" w:cs="Times New Roman"/>
                <w:u w:val="single"/>
              </w:rPr>
              <w:t>обязан</w:t>
            </w:r>
            <w:r w:rsidRPr="00B55B06">
              <w:rPr>
                <w:rFonts w:ascii="Times New Roman" w:hAnsi="Times New Roman" w:cs="Times New Roman"/>
              </w:rPr>
              <w:t xml:space="preserve"> предоставлять по запросу СРО кадастровых инженеров документы и информацию, необходимые для проведения его кадастровой деятельности, а </w:t>
            </w:r>
            <w:r w:rsidRPr="00B55B06">
              <w:rPr>
                <w:rFonts w:ascii="Times New Roman" w:hAnsi="Times New Roman" w:cs="Times New Roman"/>
              </w:rPr>
              <w:lastRenderedPageBreak/>
              <w:t xml:space="preserve">также выполнять иные обязанности, установленные, в том числе  </w:t>
            </w:r>
            <w:r w:rsidR="00F75DCA" w:rsidRPr="00B55B06">
              <w:rPr>
                <w:rFonts w:ascii="Times New Roman" w:hAnsi="Times New Roman" w:cs="Times New Roman"/>
              </w:rPr>
              <w:t>стандартами осуществления кадастровой деятельности и правилами профессиональной этики кадастровых инженеров.</w:t>
            </w:r>
          </w:p>
          <w:p w:rsidR="00B55B06" w:rsidRPr="00B55B06" w:rsidRDefault="00B55B06" w:rsidP="00BC1AF5">
            <w:pPr>
              <w:jc w:val="both"/>
              <w:rPr>
                <w:rFonts w:ascii="Times New Roman" w:hAnsi="Times New Roman" w:cs="Times New Roman"/>
              </w:rPr>
            </w:pPr>
            <w:r w:rsidRPr="00B55B06">
              <w:rPr>
                <w:rFonts w:ascii="Times New Roman" w:hAnsi="Times New Roman" w:cs="Times New Roman"/>
              </w:rPr>
              <w:t>В связи с чем, СРО кадастровых инженеров необходимо разработать и утвердить</w:t>
            </w:r>
            <w:r w:rsidRPr="00B55B06">
              <w:t xml:space="preserve"> </w:t>
            </w:r>
            <w:r w:rsidRPr="00B55B06">
              <w:rPr>
                <w:rFonts w:ascii="Times New Roman" w:hAnsi="Times New Roman" w:cs="Times New Roman"/>
              </w:rPr>
              <w:t xml:space="preserve">стандарты осуществления кадастровой деятельности, </w:t>
            </w:r>
            <w:proofErr w:type="gramStart"/>
            <w:r w:rsidRPr="00B55B06">
              <w:rPr>
                <w:rFonts w:ascii="Times New Roman" w:hAnsi="Times New Roman" w:cs="Times New Roman"/>
              </w:rPr>
              <w:t>включающий</w:t>
            </w:r>
            <w:proofErr w:type="gramEnd"/>
            <w:r w:rsidRPr="00B55B06">
              <w:rPr>
                <w:rFonts w:ascii="Times New Roman" w:hAnsi="Times New Roman" w:cs="Times New Roman"/>
              </w:rPr>
              <w:t xml:space="preserve"> обязанность по предоставлению статистической информации о сроках подготовки</w:t>
            </w:r>
            <w:r w:rsidRPr="00B55B06">
              <w:t xml:space="preserve"> </w:t>
            </w:r>
            <w:r w:rsidRPr="00B55B06">
              <w:rPr>
                <w:rFonts w:ascii="Times New Roman" w:hAnsi="Times New Roman" w:cs="Times New Roman"/>
              </w:rPr>
              <w:t>межевого и технического планов, акта обследования.</w:t>
            </w:r>
          </w:p>
          <w:p w:rsidR="00B55B06" w:rsidRPr="00B55B06" w:rsidRDefault="00B55B06" w:rsidP="00BC1AF5">
            <w:pPr>
              <w:jc w:val="both"/>
              <w:rPr>
                <w:rFonts w:ascii="Times New Roman" w:hAnsi="Times New Roman" w:cs="Times New Roman"/>
              </w:rPr>
            </w:pPr>
          </w:p>
          <w:p w:rsidR="00D97D04" w:rsidRPr="00B55B06" w:rsidRDefault="00B55B06" w:rsidP="00BC1AF5">
            <w:pPr>
              <w:jc w:val="both"/>
              <w:rPr>
                <w:rFonts w:ascii="Times New Roman" w:hAnsi="Times New Roman" w:cs="Times New Roman"/>
              </w:rPr>
            </w:pPr>
            <w:r w:rsidRPr="00B55B06">
              <w:rPr>
                <w:rFonts w:ascii="Times New Roman" w:hAnsi="Times New Roman" w:cs="Times New Roman"/>
              </w:rPr>
              <w:t>Таким образом, п</w:t>
            </w:r>
            <w:r w:rsidR="00B64E66" w:rsidRPr="00B55B06">
              <w:rPr>
                <w:rFonts w:ascii="Times New Roman" w:hAnsi="Times New Roman" w:cs="Times New Roman"/>
              </w:rPr>
              <w:t>оказатель, характеризующий средний срок подготовки межевого и технического планов, акта обследования</w:t>
            </w:r>
            <m:oMath>
              <m:r>
                <w:rPr>
                  <w:rFonts w:ascii="Cambria Math" w:hAnsi="Cambria Math" w:cs="Times New Roman"/>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w:rPr>
                      <w:rFonts w:ascii="Cambria Math" w:hAnsi="Cambria Math" w:cs="Times New Roman"/>
                      <w:sz w:val="24"/>
                      <w:szCs w:val="24"/>
                    </w:rPr>
                    <m:t>сред.к.р.</m:t>
                  </m:r>
                </m:sub>
              </m:sSub>
              <m:r>
                <w:rPr>
                  <w:rFonts w:ascii="Cambria Math" w:hAnsi="Cambria Math" w:cs="Times New Roman"/>
                  <w:sz w:val="24"/>
                  <w:szCs w:val="24"/>
                </w:rPr>
                <m:t>)</m:t>
              </m:r>
            </m:oMath>
            <w:r w:rsidR="00B64E66" w:rsidRPr="00B55B06">
              <w:rPr>
                <w:rFonts w:ascii="Times New Roman" w:hAnsi="Times New Roman" w:cs="Times New Roman"/>
              </w:rPr>
              <w:t>, определяется следующим образом:</w:t>
            </w:r>
          </w:p>
          <w:p w:rsidR="00441194" w:rsidRPr="00B55B06" w:rsidRDefault="00441194" w:rsidP="00441194">
            <w:pPr>
              <w:pStyle w:val="a5"/>
              <w:ind w:left="34"/>
              <w:jc w:val="both"/>
              <w:rPr>
                <w:rFonts w:ascii="Times New Roman" w:hAnsi="Times New Roman" w:cs="Times New Roman"/>
              </w:rPr>
            </w:pPr>
          </w:p>
          <w:p w:rsidR="007E5CF5" w:rsidRPr="00B55B06" w:rsidRDefault="00B64E66" w:rsidP="007E5CF5">
            <w:pPr>
              <w:pStyle w:val="a5"/>
              <w:numPr>
                <w:ilvl w:val="0"/>
                <w:numId w:val="5"/>
              </w:numPr>
              <w:ind w:left="34" w:firstLine="0"/>
              <w:jc w:val="both"/>
              <w:rPr>
                <w:rFonts w:ascii="Times New Roman" w:hAnsi="Times New Roman" w:cs="Times New Roman"/>
              </w:rPr>
            </w:pPr>
            <w:r w:rsidRPr="00B55B06">
              <w:rPr>
                <w:rFonts w:ascii="Times New Roman" w:hAnsi="Times New Roman" w:cs="Times New Roman"/>
              </w:rPr>
              <w:t xml:space="preserve">Каждое СРО кадастровых инженеров осуществляет сбор результатов работ кадастровых инженеров, входящих в состав соответствующего СРО, в </w:t>
            </w:r>
            <w:r w:rsidR="003016AF" w:rsidRPr="00B55B06">
              <w:rPr>
                <w:rFonts w:ascii="Times New Roman" w:hAnsi="Times New Roman" w:cs="Times New Roman"/>
              </w:rPr>
              <w:t xml:space="preserve">разрезе субъектов Российской Федерации, на территории которых осуществлялась кадастровая  деятельность, с указанием среднего срока выполнения работ по договору подряда. При этом предлагается  срок выполнения работ по договору подряда исчислять </w:t>
            </w:r>
            <w:proofErr w:type="gramStart"/>
            <w:r w:rsidR="003016AF" w:rsidRPr="00B55B06">
              <w:rPr>
                <w:rFonts w:ascii="Times New Roman" w:hAnsi="Times New Roman" w:cs="Times New Roman"/>
              </w:rPr>
              <w:t>с даты заключения</w:t>
            </w:r>
            <w:proofErr w:type="gramEnd"/>
            <w:r w:rsidR="003016AF" w:rsidRPr="00B55B06">
              <w:rPr>
                <w:rFonts w:ascii="Times New Roman" w:hAnsi="Times New Roman" w:cs="Times New Roman"/>
              </w:rPr>
              <w:t xml:space="preserve"> договора подряда до момента представления межевого и технического планов, акта обследования в орган регистрации прав для постановки объекта недвижимости на государственный кадастровый учет. </w:t>
            </w:r>
          </w:p>
          <w:p w:rsidR="008B4A03" w:rsidRPr="00B55B06" w:rsidRDefault="005115F9" w:rsidP="008B4A03">
            <w:pPr>
              <w:pStyle w:val="a5"/>
              <w:numPr>
                <w:ilvl w:val="0"/>
                <w:numId w:val="5"/>
              </w:numPr>
              <w:ind w:left="0" w:firstLine="34"/>
              <w:jc w:val="both"/>
              <w:rPr>
                <w:rFonts w:ascii="Times New Roman" w:hAnsi="Times New Roman" w:cs="Times New Roman"/>
              </w:rPr>
            </w:pPr>
            <w:r w:rsidRPr="00B55B06">
              <w:rPr>
                <w:rFonts w:ascii="Times New Roman" w:hAnsi="Times New Roman" w:cs="Times New Roman"/>
              </w:rPr>
              <w:t>Статистическая информация о результатах деятельности кадастровых инженеров направляется каждым СРО кадастровых инженеров в</w:t>
            </w:r>
            <w:r w:rsidR="007E5CF5" w:rsidRPr="00B55B06">
              <w:rPr>
                <w:rFonts w:ascii="Times New Roman" w:hAnsi="Times New Roman" w:cs="Times New Roman"/>
              </w:rPr>
              <w:t xml:space="preserve"> каждый орган </w:t>
            </w:r>
            <w:r w:rsidR="007E5CF5" w:rsidRPr="00B55B06">
              <w:rPr>
                <w:rFonts w:ascii="Times New Roman" w:hAnsi="Times New Roman" w:cs="Times New Roman"/>
              </w:rPr>
              <w:lastRenderedPageBreak/>
              <w:t>исполнительной власти субъекта Российской Федерации</w:t>
            </w:r>
            <w:r w:rsidR="008B4A03" w:rsidRPr="00B55B06">
              <w:rPr>
                <w:rFonts w:ascii="Times New Roman" w:hAnsi="Times New Roman" w:cs="Times New Roman"/>
              </w:rPr>
              <w:t>, на территории которых осуществлялась кадастровая деятельность.</w:t>
            </w:r>
          </w:p>
          <w:p w:rsidR="007E5CF5" w:rsidRPr="00B55B06" w:rsidRDefault="008B4A03" w:rsidP="007E5CF5">
            <w:pPr>
              <w:pStyle w:val="a5"/>
              <w:numPr>
                <w:ilvl w:val="0"/>
                <w:numId w:val="5"/>
              </w:numPr>
              <w:ind w:left="34" w:firstLine="0"/>
              <w:jc w:val="both"/>
              <w:rPr>
                <w:rFonts w:ascii="Times New Roman" w:hAnsi="Times New Roman" w:cs="Times New Roman"/>
              </w:rPr>
            </w:pPr>
            <w:r w:rsidRPr="00B55B06">
              <w:rPr>
                <w:rFonts w:ascii="Times New Roman" w:hAnsi="Times New Roman" w:cs="Times New Roman"/>
              </w:rPr>
              <w:t>Органы исполнительной власти субъектов Российской Федерации обобщают представленную от СРО кадастровых инженеров статистическую информацию и обеспечивают внесение данных в систему «</w:t>
            </w:r>
            <w:r w:rsidRPr="00B55B06">
              <w:rPr>
                <w:rFonts w:ascii="Times New Roman" w:hAnsi="Times New Roman" w:cs="Times New Roman"/>
                <w:lang w:val="en-US"/>
              </w:rPr>
              <w:t>Region</w:t>
            </w:r>
            <w:r w:rsidRPr="00B55B06">
              <w:rPr>
                <w:rFonts w:ascii="Times New Roman" w:hAnsi="Times New Roman" w:cs="Times New Roman"/>
              </w:rPr>
              <w:t>-</w:t>
            </w:r>
            <w:r w:rsidRPr="00B55B06">
              <w:rPr>
                <w:rFonts w:ascii="Times New Roman" w:hAnsi="Times New Roman" w:cs="Times New Roman"/>
                <w:lang w:val="en-US"/>
              </w:rPr>
              <w:t>ID</w:t>
            </w:r>
            <w:r w:rsidRPr="00B55B06">
              <w:rPr>
                <w:rFonts w:ascii="Times New Roman" w:hAnsi="Times New Roman" w:cs="Times New Roman"/>
              </w:rPr>
              <w:t>».</w:t>
            </w:r>
          </w:p>
          <w:p w:rsidR="003016AF" w:rsidRPr="00B55B06" w:rsidRDefault="003016AF" w:rsidP="008B4A03">
            <w:pPr>
              <w:ind w:left="34"/>
              <w:jc w:val="both"/>
              <w:rPr>
                <w:rFonts w:ascii="Times New Roman" w:hAnsi="Times New Roman" w:cs="Times New Roman"/>
              </w:rPr>
            </w:pPr>
          </w:p>
        </w:tc>
        <w:tc>
          <w:tcPr>
            <w:tcW w:w="2268" w:type="dxa"/>
          </w:tcPr>
          <w:p w:rsidR="00BC1AF5" w:rsidRPr="00B55B06" w:rsidRDefault="00BC1AF5" w:rsidP="00BC1AF5">
            <w:pPr>
              <w:jc w:val="center"/>
              <w:rPr>
                <w:rFonts w:ascii="Times New Roman" w:hAnsi="Times New Roman" w:cs="Times New Roman"/>
              </w:rPr>
            </w:pPr>
            <w:r w:rsidRPr="00B55B06">
              <w:rPr>
                <w:rFonts w:ascii="Times New Roman" w:hAnsi="Times New Roman" w:cs="Times New Roman"/>
              </w:rPr>
              <w:lastRenderedPageBreak/>
              <w:t>Органы исполнительной власти субъекта Российской Федерации</w:t>
            </w:r>
          </w:p>
          <w:p w:rsidR="00BC1AF5" w:rsidRPr="00B55B06" w:rsidRDefault="00BC1AF5" w:rsidP="005115F9">
            <w:pPr>
              <w:rPr>
                <w:rFonts w:ascii="Times New Roman" w:hAnsi="Times New Roman" w:cs="Times New Roman"/>
              </w:rPr>
            </w:pPr>
          </w:p>
          <w:p w:rsidR="00BC1AF5" w:rsidRPr="00B55B06" w:rsidRDefault="00BC1AF5" w:rsidP="00BC1AF5">
            <w:pPr>
              <w:jc w:val="center"/>
              <w:rPr>
                <w:rFonts w:ascii="Times New Roman" w:hAnsi="Times New Roman" w:cs="Times New Roman"/>
              </w:rPr>
            </w:pPr>
            <w:r w:rsidRPr="00B55B06">
              <w:rPr>
                <w:rFonts w:ascii="Times New Roman" w:hAnsi="Times New Roman" w:cs="Times New Roman"/>
              </w:rPr>
              <w:t>СРО кадастровых инженеров</w:t>
            </w:r>
          </w:p>
          <w:p w:rsidR="005115F9" w:rsidRPr="008B4A03" w:rsidRDefault="005115F9" w:rsidP="00BC1AF5">
            <w:pPr>
              <w:jc w:val="center"/>
              <w:rPr>
                <w:rFonts w:ascii="Times New Roman" w:hAnsi="Times New Roman" w:cs="Times New Roman"/>
                <w:highlight w:val="yellow"/>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региональной экспертной группой</w:t>
            </w:r>
          </w:p>
          <w:p w:rsidR="00BC1AF5" w:rsidRPr="008B4A03" w:rsidRDefault="00BC1AF5" w:rsidP="007E5CF5">
            <w:pPr>
              <w:jc w:val="center"/>
              <w:rPr>
                <w:rFonts w:ascii="Times New Roman" w:hAnsi="Times New Roman" w:cs="Times New Roman"/>
                <w:b/>
                <w:highlight w:val="yellow"/>
              </w:rPr>
            </w:pPr>
          </w:p>
        </w:tc>
        <w:tc>
          <w:tcPr>
            <w:tcW w:w="2552" w:type="dxa"/>
          </w:tcPr>
          <w:p w:rsidR="00D97D04" w:rsidRPr="00CA73E9" w:rsidRDefault="00EF5574" w:rsidP="0071178A">
            <w:pPr>
              <w:jc w:val="both"/>
              <w:rPr>
                <w:rFonts w:ascii="Times New Roman" w:hAnsi="Times New Roman" w:cs="Times New Roman"/>
              </w:rPr>
            </w:pPr>
            <w:r w:rsidRPr="00CA73E9">
              <w:rPr>
                <w:rFonts w:ascii="Times New Roman" w:hAnsi="Times New Roman" w:cs="Times New Roman"/>
              </w:rPr>
              <w:t>Статистическая информация СРО кадастровых инженеров</w:t>
            </w:r>
            <w:r w:rsidR="005917D5" w:rsidRPr="00CA73E9">
              <w:rPr>
                <w:rFonts w:ascii="Times New Roman" w:hAnsi="Times New Roman" w:cs="Times New Roman"/>
              </w:rPr>
              <w:t>, подписанная представителем СРО кадастровых инженеров</w:t>
            </w:r>
            <w:r w:rsidRPr="00CA73E9">
              <w:rPr>
                <w:rFonts w:ascii="Times New Roman" w:hAnsi="Times New Roman" w:cs="Times New Roman"/>
              </w:rPr>
              <w:t>.</w:t>
            </w:r>
          </w:p>
          <w:p w:rsidR="00674F7E" w:rsidRPr="00CA73E9" w:rsidRDefault="00674F7E" w:rsidP="00674F7E">
            <w:pPr>
              <w:jc w:val="both"/>
              <w:rPr>
                <w:rFonts w:ascii="Times New Roman" w:hAnsi="Times New Roman" w:cs="Times New Roman"/>
              </w:rPr>
            </w:pPr>
            <w:r w:rsidRPr="00CA73E9">
              <w:rPr>
                <w:rFonts w:ascii="Times New Roman" w:hAnsi="Times New Roman" w:cs="Times New Roman"/>
              </w:rPr>
              <w:t xml:space="preserve">Статистическая информация также должна содержать сведения о доле межевых и технических планов, акта обследования, подготовленных по </w:t>
            </w:r>
            <w:r w:rsidRPr="00CA73E9">
              <w:rPr>
                <w:rFonts w:ascii="Times New Roman" w:hAnsi="Times New Roman" w:cs="Times New Roman"/>
              </w:rPr>
              <w:lastRenderedPageBreak/>
              <w:t>договору подряда и переданных заказчику (а не в орган регистрации прав), в общем объеме подготовленных межевых и технических планов, акта обследования за отчетный период.</w:t>
            </w:r>
          </w:p>
        </w:tc>
      </w:tr>
      <w:tr w:rsidR="00BC1AF5" w:rsidTr="00BC1AF5">
        <w:tc>
          <w:tcPr>
            <w:tcW w:w="567" w:type="dxa"/>
            <w:vMerge w:val="restart"/>
          </w:tcPr>
          <w:p w:rsidR="00BC1AF5" w:rsidRPr="003F5F68" w:rsidRDefault="00BC1AF5" w:rsidP="004A098D">
            <w:pPr>
              <w:jc w:val="center"/>
              <w:rPr>
                <w:rFonts w:ascii="Times New Roman" w:hAnsi="Times New Roman" w:cs="Times New Roman"/>
              </w:rPr>
            </w:pPr>
            <w:r>
              <w:rPr>
                <w:rFonts w:ascii="Times New Roman" w:hAnsi="Times New Roman" w:cs="Times New Roman"/>
              </w:rPr>
              <w:lastRenderedPageBreak/>
              <w:t>2.2</w:t>
            </w:r>
          </w:p>
        </w:tc>
        <w:tc>
          <w:tcPr>
            <w:tcW w:w="2836" w:type="dxa"/>
            <w:vMerge w:val="restart"/>
          </w:tcPr>
          <w:p w:rsidR="00BC1AF5" w:rsidRPr="003F5F68" w:rsidRDefault="00BC1AF5" w:rsidP="00A50244">
            <w:pPr>
              <w:jc w:val="both"/>
              <w:rPr>
                <w:rFonts w:ascii="Times New Roman" w:hAnsi="Times New Roman" w:cs="Times New Roman"/>
              </w:rPr>
            </w:pPr>
            <w:r w:rsidRPr="00BC1AF5">
              <w:rPr>
                <w:rFonts w:ascii="Times New Roman" w:hAnsi="Times New Roman" w:cs="Times New Roman"/>
              </w:rPr>
              <w:t>Профессионализм участников кадастрового учета</w:t>
            </w:r>
          </w:p>
        </w:tc>
        <w:tc>
          <w:tcPr>
            <w:tcW w:w="3118" w:type="dxa"/>
          </w:tcPr>
          <w:p w:rsidR="00BC1AF5" w:rsidRPr="003F5F68" w:rsidRDefault="00BC1AF5" w:rsidP="00A50244">
            <w:pPr>
              <w:jc w:val="both"/>
              <w:rPr>
                <w:rFonts w:ascii="Times New Roman" w:hAnsi="Times New Roman" w:cs="Times New Roman"/>
                <w:i/>
              </w:rPr>
            </w:pPr>
            <w:proofErr w:type="gramStart"/>
            <w:r w:rsidRPr="00BC1AF5">
              <w:rPr>
                <w:rFonts w:ascii="Times New Roman" w:hAnsi="Times New Roman" w:cs="Times New Roman"/>
                <w:i/>
              </w:rPr>
              <w:t>Доля заявлений о постановке на государственный кадастровый учет, в том числе с одновременной регистрацией прав</w:t>
            </w:r>
            <w:r w:rsidR="007D59F0">
              <w:t xml:space="preserve"> </w:t>
            </w:r>
            <w:r w:rsidR="007D59F0" w:rsidRPr="007D59F0">
              <w:rPr>
                <w:rFonts w:ascii="Times New Roman" w:hAnsi="Times New Roman" w:cs="Times New Roman"/>
                <w:i/>
              </w:rPr>
              <w:t>вновь образованных земельных участков и вновь созданных объектов капитального строительства</w:t>
            </w:r>
            <w:r w:rsidR="007D59F0">
              <w:rPr>
                <w:rFonts w:ascii="Times New Roman" w:hAnsi="Times New Roman" w:cs="Times New Roman"/>
                <w:i/>
              </w:rPr>
              <w:t>,</w:t>
            </w:r>
            <w:r w:rsidRPr="00BC1AF5">
              <w:rPr>
                <w:rFonts w:ascii="Times New Roman" w:hAnsi="Times New Roman" w:cs="Times New Roman"/>
                <w:i/>
              </w:rPr>
              <w:t>, рассмотрение которых приостановлено государственным регистратором прав по основаниям, указанным в статье 26 Федерального закона от 13.07.2015 № 218-ФЗ «О государственной регистрации недвижимости», в общем количестве таких заявлений, проценты</w:t>
            </w:r>
            <w:proofErr w:type="gramEnd"/>
          </w:p>
        </w:tc>
        <w:tc>
          <w:tcPr>
            <w:tcW w:w="4536" w:type="dxa"/>
          </w:tcPr>
          <w:p w:rsidR="00BC1AF5" w:rsidRPr="00BC1AF5" w:rsidRDefault="00BC1AF5" w:rsidP="00BC1AF5">
            <w:pPr>
              <w:jc w:val="center"/>
              <w:rPr>
                <w:rFonts w:ascii="Times New Roman" w:hAnsi="Times New Roman" w:cs="Times New Roman"/>
                <w:sz w:val="28"/>
                <w:szCs w:val="28"/>
              </w:rPr>
            </w:pPr>
            <w:proofErr w:type="gramStart"/>
            <w:r w:rsidRPr="00BC1AF5">
              <w:rPr>
                <w:rFonts w:ascii="Times New Roman" w:hAnsi="Times New Roman" w:cs="Times New Roman"/>
                <w:sz w:val="28"/>
                <w:szCs w:val="28"/>
              </w:rPr>
              <w:t>П</w:t>
            </w:r>
            <w:proofErr w:type="gramEnd"/>
            <w:r w:rsidRPr="00BC1AF5">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З</m:t>
                      </m:r>
                    </m:e>
                    <m:sub>
                      <m:r>
                        <w:rPr>
                          <w:rFonts w:ascii="Cambria Math" w:hAnsi="Cambria Math" w:cs="Times New Roman"/>
                          <w:sz w:val="28"/>
                          <w:szCs w:val="28"/>
                        </w:rPr>
                        <m:t>пр</m:t>
                      </m:r>
                    </m:sub>
                  </m:sSub>
                </m:num>
                <m:den>
                  <m:sSub>
                    <m:sSubPr>
                      <m:ctrlPr>
                        <w:rPr>
                          <w:rFonts w:ascii="Cambria Math" w:hAnsi="Cambria Math" w:cs="Times New Roman"/>
                          <w:i/>
                          <w:sz w:val="28"/>
                          <w:szCs w:val="28"/>
                        </w:rPr>
                      </m:ctrlPr>
                    </m:sSubPr>
                    <m:e>
                      <m:r>
                        <w:rPr>
                          <w:rFonts w:ascii="Cambria Math" w:hAnsi="Cambria Math" w:cs="Times New Roman"/>
                          <w:sz w:val="28"/>
                          <w:szCs w:val="28"/>
                        </w:rPr>
                        <m:t xml:space="preserve"> З</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Pr="00BC1AF5">
              <w:rPr>
                <w:rFonts w:ascii="Times New Roman" w:eastAsiaTheme="minorEastAsia" w:hAnsi="Times New Roman" w:cs="Times New Roman"/>
                <w:sz w:val="28"/>
                <w:szCs w:val="28"/>
              </w:rPr>
              <w:t xml:space="preserve">, </w:t>
            </w:r>
          </w:p>
          <w:p w:rsidR="00BC1AF5" w:rsidRPr="00BC1AF5" w:rsidRDefault="00BC1AF5" w:rsidP="00BC1AF5">
            <w:pPr>
              <w:spacing w:line="120" w:lineRule="auto"/>
              <w:jc w:val="both"/>
              <w:rPr>
                <w:rFonts w:ascii="Times New Roman" w:hAnsi="Times New Roman" w:cs="Times New Roman"/>
                <w:sz w:val="28"/>
                <w:szCs w:val="28"/>
              </w:rPr>
            </w:pPr>
          </w:p>
          <w:p w:rsidR="00BC1AF5" w:rsidRPr="00BC1AF5" w:rsidRDefault="00BC1AF5" w:rsidP="00BC1AF5">
            <w:pPr>
              <w:jc w:val="both"/>
              <w:rPr>
                <w:rFonts w:ascii="Times New Roman" w:hAnsi="Times New Roman" w:cs="Times New Roman"/>
                <w:szCs w:val="28"/>
              </w:rPr>
            </w:pPr>
            <w:r w:rsidRPr="00BC1AF5">
              <w:rPr>
                <w:rFonts w:ascii="Times New Roman" w:eastAsiaTheme="minorEastAsia" w:hAnsi="Times New Roman" w:cs="Times New Roman"/>
                <w:szCs w:val="28"/>
              </w:rPr>
              <w:t>где:</w:t>
            </w:r>
          </w:p>
          <w:p w:rsidR="00BC1AF5" w:rsidRPr="00BC1AF5" w:rsidRDefault="00BC1AF5" w:rsidP="00BC1AF5">
            <w:pPr>
              <w:jc w:val="both"/>
              <w:rPr>
                <w:rFonts w:ascii="Times New Roman" w:hAnsi="Times New Roman" w:cs="Times New Roman"/>
                <w:sz w:val="26"/>
                <w:szCs w:val="26"/>
              </w:rPr>
            </w:pPr>
            <w:proofErr w:type="spellStart"/>
            <w:r w:rsidRPr="00BC1AF5">
              <w:rPr>
                <w:rFonts w:ascii="Times New Roman" w:hAnsi="Times New Roman" w:cs="Times New Roman"/>
                <w:sz w:val="28"/>
                <w:szCs w:val="28"/>
              </w:rPr>
              <w:t>З</w:t>
            </w:r>
            <w:r w:rsidRPr="00BC1AF5">
              <w:rPr>
                <w:rFonts w:ascii="Times New Roman" w:hAnsi="Times New Roman" w:cs="Times New Roman"/>
                <w:sz w:val="28"/>
                <w:szCs w:val="28"/>
                <w:vertAlign w:val="subscript"/>
              </w:rPr>
              <w:t>пр</w:t>
            </w:r>
            <w:proofErr w:type="spellEnd"/>
            <w:r w:rsidRPr="00BC1AF5">
              <w:rPr>
                <w:rFonts w:ascii="Times New Roman" w:hAnsi="Times New Roman" w:cs="Times New Roman"/>
                <w:sz w:val="28"/>
                <w:szCs w:val="28"/>
              </w:rPr>
              <w:t xml:space="preserve"> </w:t>
            </w:r>
            <w:r w:rsidRPr="00BC1AF5">
              <w:rPr>
                <w:rFonts w:ascii="Times New Roman" w:hAnsi="Times New Roman" w:cs="Times New Roman"/>
                <w:szCs w:val="28"/>
              </w:rPr>
              <w:t xml:space="preserve">– </w:t>
            </w:r>
            <w:r w:rsidRPr="00BC1AF5">
              <w:rPr>
                <w:rFonts w:ascii="Times New Roman" w:hAnsi="Times New Roman" w:cs="Times New Roman"/>
                <w:szCs w:val="26"/>
              </w:rPr>
              <w:t xml:space="preserve">количество </w:t>
            </w:r>
            <w:r>
              <w:rPr>
                <w:rFonts w:ascii="Times New Roman" w:hAnsi="Times New Roman" w:cs="Times New Roman"/>
                <w:szCs w:val="26"/>
              </w:rPr>
              <w:t xml:space="preserve">поданных </w:t>
            </w:r>
            <w:r w:rsidRPr="00BC1AF5">
              <w:rPr>
                <w:rFonts w:ascii="Times New Roman" w:hAnsi="Times New Roman" w:cs="Times New Roman"/>
                <w:szCs w:val="26"/>
              </w:rPr>
              <w:t>заявлений о постановке на государственный кадастровый учет, в том числе с одновременной регистрацией прав,</w:t>
            </w:r>
            <w:r w:rsidRPr="00BC1AF5">
              <w:rPr>
                <w:rFonts w:ascii="Times New Roman" w:hAnsi="Times New Roman" w:cs="Times New Roman"/>
                <w:szCs w:val="28"/>
              </w:rPr>
              <w:t xml:space="preserve"> вновь образованных земельных участков и вновь созданных объектов капитального строительства, </w:t>
            </w:r>
            <w:r w:rsidRPr="00BC1AF5">
              <w:rPr>
                <w:rFonts w:ascii="Times New Roman" w:hAnsi="Times New Roman" w:cs="Times New Roman"/>
                <w:szCs w:val="26"/>
              </w:rPr>
              <w:t>рассмотрение которых приостановлено государственным регистратором прав</w:t>
            </w:r>
            <w:r w:rsidRPr="00BC1AF5">
              <w:rPr>
                <w:rFonts w:ascii="Times New Roman" w:hAnsi="Times New Roman" w:cs="Times New Roman"/>
                <w:i/>
              </w:rPr>
              <w:t xml:space="preserve"> </w:t>
            </w:r>
            <w:r w:rsidRPr="00BC1AF5">
              <w:rPr>
                <w:rFonts w:ascii="Times New Roman" w:hAnsi="Times New Roman" w:cs="Times New Roman"/>
              </w:rPr>
              <w:t>по основаниям, указанным в статье 26 Федерального закона от 13.07.2015 № 218-ФЗ «О государств</w:t>
            </w:r>
            <w:r>
              <w:rPr>
                <w:rFonts w:ascii="Times New Roman" w:hAnsi="Times New Roman" w:cs="Times New Roman"/>
              </w:rPr>
              <w:t>енной регистрации недвижимости»</w:t>
            </w:r>
            <w:r w:rsidRPr="00BC1AF5">
              <w:rPr>
                <w:rFonts w:ascii="Times New Roman" w:hAnsi="Times New Roman" w:cs="Times New Roman"/>
                <w:szCs w:val="26"/>
              </w:rPr>
              <w:t>;</w:t>
            </w:r>
            <w:r w:rsidRPr="00BC1AF5">
              <w:rPr>
                <w:rFonts w:ascii="Times New Roman" w:hAnsi="Times New Roman" w:cs="Times New Roman"/>
                <w:szCs w:val="28"/>
              </w:rPr>
              <w:t xml:space="preserve"> </w:t>
            </w:r>
          </w:p>
          <w:p w:rsidR="00BC1AF5" w:rsidRPr="00BC1AF5" w:rsidRDefault="00BC1AF5" w:rsidP="00BC1AF5">
            <w:pPr>
              <w:jc w:val="both"/>
              <w:rPr>
                <w:rFonts w:ascii="Times New Roman" w:hAnsi="Times New Roman" w:cs="Times New Roman"/>
                <w:sz w:val="28"/>
                <w:szCs w:val="28"/>
              </w:rPr>
            </w:pPr>
            <w:proofErr w:type="spellStart"/>
            <w:r w:rsidRPr="00BC1AF5">
              <w:rPr>
                <w:rFonts w:ascii="Times New Roman" w:hAnsi="Times New Roman" w:cs="Times New Roman"/>
                <w:sz w:val="28"/>
                <w:szCs w:val="28"/>
              </w:rPr>
              <w:t>З</w:t>
            </w:r>
            <w:r w:rsidRPr="00BC1AF5">
              <w:rPr>
                <w:rFonts w:ascii="Times New Roman" w:hAnsi="Times New Roman" w:cs="Times New Roman"/>
                <w:sz w:val="28"/>
                <w:szCs w:val="28"/>
                <w:vertAlign w:val="subscript"/>
              </w:rPr>
              <w:t>общ</w:t>
            </w:r>
            <w:proofErr w:type="spellEnd"/>
            <w:r w:rsidRPr="00BC1AF5">
              <w:rPr>
                <w:rFonts w:ascii="Times New Roman" w:hAnsi="Times New Roman" w:cs="Times New Roman"/>
                <w:sz w:val="28"/>
                <w:szCs w:val="28"/>
              </w:rPr>
              <w:t xml:space="preserve"> </w:t>
            </w:r>
            <w:r w:rsidRPr="00BC1AF5">
              <w:rPr>
                <w:rFonts w:ascii="Times New Roman" w:hAnsi="Times New Roman" w:cs="Times New Roman"/>
                <w:szCs w:val="28"/>
              </w:rPr>
              <w:t xml:space="preserve">– общее </w:t>
            </w:r>
            <w:r w:rsidRPr="00BC1AF5">
              <w:rPr>
                <w:rFonts w:ascii="Times New Roman" w:hAnsi="Times New Roman" w:cs="Times New Roman"/>
                <w:szCs w:val="26"/>
              </w:rPr>
              <w:t>количество поданных заявлений о постановке на</w:t>
            </w:r>
            <w:r>
              <w:rPr>
                <w:rFonts w:ascii="Times New Roman" w:hAnsi="Times New Roman" w:cs="Times New Roman"/>
                <w:szCs w:val="26"/>
              </w:rPr>
              <w:t xml:space="preserve"> государственный</w:t>
            </w:r>
            <w:r w:rsidRPr="00BC1AF5">
              <w:rPr>
                <w:rFonts w:ascii="Times New Roman" w:hAnsi="Times New Roman" w:cs="Times New Roman"/>
                <w:szCs w:val="26"/>
              </w:rPr>
              <w:t xml:space="preserve"> кадастровый учет, в том числе с одновременной регистрацией прав,</w:t>
            </w:r>
            <w:r w:rsidRPr="00BC1AF5">
              <w:rPr>
                <w:rFonts w:ascii="Times New Roman" w:hAnsi="Times New Roman" w:cs="Times New Roman"/>
                <w:szCs w:val="28"/>
              </w:rPr>
              <w:t xml:space="preserve"> вновь образованных земельных участков и вновь созданных объектов капитального строительства. </w:t>
            </w:r>
          </w:p>
          <w:p w:rsidR="00BC1AF5" w:rsidRDefault="00BC1AF5" w:rsidP="004A098D">
            <w:pPr>
              <w:jc w:val="center"/>
              <w:rPr>
                <w:rFonts w:ascii="Times New Roman" w:hAnsi="Times New Roman" w:cs="Times New Roman"/>
                <w:b/>
              </w:rPr>
            </w:pPr>
          </w:p>
          <w:p w:rsidR="00BC1AF5" w:rsidRDefault="00BC1AF5" w:rsidP="00BC1AF5">
            <w:pPr>
              <w:rPr>
                <w:rFonts w:ascii="Times New Roman" w:hAnsi="Times New Roman" w:cs="Times New Roman"/>
                <w:i/>
              </w:rPr>
            </w:pPr>
            <w:r w:rsidRPr="007335D1">
              <w:rPr>
                <w:rFonts w:ascii="Times New Roman" w:hAnsi="Times New Roman" w:cs="Times New Roman"/>
                <w:i/>
              </w:rPr>
              <w:t>Источник данных:</w:t>
            </w:r>
          </w:p>
          <w:p w:rsidR="008B4A03" w:rsidRPr="00A50244" w:rsidRDefault="008B4A03" w:rsidP="008B4A03">
            <w:pPr>
              <w:jc w:val="both"/>
              <w:rPr>
                <w:rFonts w:ascii="Times New Roman" w:hAnsi="Times New Roman" w:cs="Times New Roman"/>
                <w:b/>
              </w:rPr>
            </w:pPr>
            <w:r>
              <w:rPr>
                <w:rFonts w:ascii="Times New Roman" w:hAnsi="Times New Roman" w:cs="Times New Roman"/>
                <w:sz w:val="28"/>
                <w:szCs w:val="28"/>
              </w:rPr>
              <w:t>В</w:t>
            </w:r>
            <w:r w:rsidR="00A44B93" w:rsidRPr="00A44B93">
              <w:rPr>
                <w:rFonts w:ascii="Times New Roman" w:hAnsi="Times New Roman" w:cs="Times New Roman"/>
                <w:szCs w:val="28"/>
              </w:rPr>
              <w:t>едомственная отчетность Р</w:t>
            </w:r>
            <w:r w:rsidR="00A44B93">
              <w:rPr>
                <w:rFonts w:ascii="Times New Roman" w:hAnsi="Times New Roman" w:cs="Times New Roman"/>
                <w:szCs w:val="28"/>
              </w:rPr>
              <w:t xml:space="preserve">осреестра </w:t>
            </w:r>
          </w:p>
          <w:p w:rsidR="00A44B93" w:rsidRPr="00A50244" w:rsidRDefault="00A44B93" w:rsidP="00A44B93">
            <w:pPr>
              <w:jc w:val="both"/>
              <w:rPr>
                <w:rFonts w:ascii="Times New Roman" w:hAnsi="Times New Roman" w:cs="Times New Roman"/>
                <w:b/>
              </w:rPr>
            </w:pPr>
          </w:p>
        </w:tc>
        <w:tc>
          <w:tcPr>
            <w:tcW w:w="2268" w:type="dxa"/>
          </w:tcPr>
          <w:p w:rsidR="00BC1AF5" w:rsidRDefault="00BC1AF5" w:rsidP="00BC1AF5">
            <w:pPr>
              <w:jc w:val="center"/>
              <w:rPr>
                <w:rFonts w:ascii="Times New Roman" w:hAnsi="Times New Roman" w:cs="Times New Roman"/>
              </w:rPr>
            </w:pPr>
            <w:r w:rsidRPr="001F7BC3">
              <w:rPr>
                <w:rFonts w:ascii="Times New Roman" w:hAnsi="Times New Roman" w:cs="Times New Roman"/>
              </w:rPr>
              <w:t>Территориальное управление Росреестра</w:t>
            </w:r>
          </w:p>
          <w:p w:rsidR="008B4A03" w:rsidRDefault="008B4A03" w:rsidP="00BC1AF5">
            <w:pPr>
              <w:jc w:val="center"/>
              <w:rPr>
                <w:rFonts w:ascii="Times New Roman" w:hAnsi="Times New Roman" w:cs="Times New Roman"/>
              </w:rPr>
            </w:pPr>
          </w:p>
          <w:p w:rsidR="008B4A03" w:rsidRDefault="008B4A03" w:rsidP="00BC1AF5">
            <w:pPr>
              <w:jc w:val="center"/>
              <w:rPr>
                <w:rFonts w:ascii="Times New Roman" w:hAnsi="Times New Roman" w:cs="Times New Roman"/>
              </w:rPr>
            </w:pPr>
            <w:r>
              <w:rPr>
                <w:rFonts w:ascii="Times New Roman" w:hAnsi="Times New Roman" w:cs="Times New Roman"/>
              </w:rPr>
              <w:t>Филиалы ФГБУ «ФКП Росреестра»</w:t>
            </w:r>
          </w:p>
          <w:p w:rsidR="00FD0E1A" w:rsidRDefault="00FD0E1A" w:rsidP="00BC1AF5">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1F7BC3" w:rsidRDefault="00FD0E1A" w:rsidP="00BC1AF5">
            <w:pPr>
              <w:jc w:val="center"/>
            </w:pPr>
          </w:p>
        </w:tc>
        <w:tc>
          <w:tcPr>
            <w:tcW w:w="2552" w:type="dxa"/>
          </w:tcPr>
          <w:p w:rsidR="00C55DAA" w:rsidRPr="00FB6CD4" w:rsidRDefault="00C55DAA" w:rsidP="00C55DAA">
            <w:pPr>
              <w:jc w:val="both"/>
              <w:rPr>
                <w:rFonts w:ascii="Times New Roman" w:hAnsi="Times New Roman" w:cs="Times New Roman"/>
              </w:rPr>
            </w:pPr>
            <w:r w:rsidRPr="00FB6CD4">
              <w:rPr>
                <w:rFonts w:ascii="Times New Roman" w:hAnsi="Times New Roman" w:cs="Times New Roman"/>
              </w:rPr>
              <w:t xml:space="preserve">- фрагмент из АИС МОГУ, содержащий конкретные сведения о достижении показателя </w:t>
            </w:r>
          </w:p>
          <w:p w:rsidR="00BC1AF5" w:rsidRPr="00CA73E9" w:rsidRDefault="00C55DAA" w:rsidP="00C55DAA">
            <w:pPr>
              <w:jc w:val="both"/>
              <w:rPr>
                <w:rFonts w:ascii="Times New Roman" w:hAnsi="Times New Roman" w:cs="Times New Roman"/>
              </w:rPr>
            </w:pPr>
            <w:r w:rsidRPr="00FB6CD4">
              <w:rPr>
                <w:rFonts w:ascii="Times New Roman" w:hAnsi="Times New Roman" w:cs="Times New Roman"/>
              </w:rPr>
              <w:t>(скриншот) и заверенный подписью руководителя территориального органа Росреестра или его заместителем, курирующим данное направление.</w:t>
            </w:r>
          </w:p>
        </w:tc>
      </w:tr>
      <w:tr w:rsidR="00BC1AF5" w:rsidTr="00BC1AF5">
        <w:tc>
          <w:tcPr>
            <w:tcW w:w="567" w:type="dxa"/>
            <w:vMerge/>
          </w:tcPr>
          <w:p w:rsidR="00BC1AF5" w:rsidRPr="003F5F68" w:rsidRDefault="00BC1AF5" w:rsidP="004A098D">
            <w:pPr>
              <w:jc w:val="center"/>
              <w:rPr>
                <w:rFonts w:ascii="Times New Roman" w:hAnsi="Times New Roman" w:cs="Times New Roman"/>
              </w:rPr>
            </w:pPr>
          </w:p>
        </w:tc>
        <w:tc>
          <w:tcPr>
            <w:tcW w:w="2836" w:type="dxa"/>
            <w:vMerge/>
          </w:tcPr>
          <w:p w:rsidR="00BC1AF5" w:rsidRPr="003F5F68" w:rsidRDefault="00BC1AF5" w:rsidP="00A50244">
            <w:pPr>
              <w:jc w:val="both"/>
              <w:rPr>
                <w:rFonts w:ascii="Times New Roman" w:hAnsi="Times New Roman" w:cs="Times New Roman"/>
              </w:rPr>
            </w:pPr>
          </w:p>
        </w:tc>
        <w:tc>
          <w:tcPr>
            <w:tcW w:w="3118" w:type="dxa"/>
          </w:tcPr>
          <w:p w:rsidR="00BC1AF5" w:rsidRPr="003F5F68" w:rsidRDefault="00BC1AF5" w:rsidP="00A50244">
            <w:pPr>
              <w:jc w:val="both"/>
              <w:rPr>
                <w:rFonts w:ascii="Times New Roman" w:hAnsi="Times New Roman" w:cs="Times New Roman"/>
                <w:i/>
              </w:rPr>
            </w:pPr>
            <w:r w:rsidRPr="00BC1AF5">
              <w:rPr>
                <w:rFonts w:ascii="Times New Roman" w:hAnsi="Times New Roman" w:cs="Times New Roman"/>
                <w:i/>
              </w:rPr>
              <w:t>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принято решение об отказе в осуществлении государственного кадастрового учета, в общем количестве таких заявлений, проценты</w:t>
            </w:r>
          </w:p>
        </w:tc>
        <w:tc>
          <w:tcPr>
            <w:tcW w:w="4536" w:type="dxa"/>
          </w:tcPr>
          <w:p w:rsidR="00BC1AF5" w:rsidRPr="00BC1AF5" w:rsidRDefault="00BC1AF5" w:rsidP="00BC1AF5">
            <w:pPr>
              <w:jc w:val="center"/>
              <w:rPr>
                <w:rFonts w:ascii="Times New Roman" w:hAnsi="Times New Roman" w:cs="Times New Roman"/>
                <w:sz w:val="28"/>
                <w:szCs w:val="28"/>
              </w:rPr>
            </w:pPr>
            <w:proofErr w:type="gramStart"/>
            <w:r w:rsidRPr="00BC1AF5">
              <w:rPr>
                <w:rFonts w:ascii="Times New Roman" w:hAnsi="Times New Roman" w:cs="Times New Roman"/>
                <w:sz w:val="28"/>
                <w:szCs w:val="28"/>
              </w:rPr>
              <w:t>П</w:t>
            </w:r>
            <w:proofErr w:type="gramEnd"/>
            <w:r w:rsidRPr="00BC1AF5">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о</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З</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Pr="00BC1AF5">
              <w:rPr>
                <w:rFonts w:ascii="Times New Roman" w:eastAsiaTheme="minorEastAsia" w:hAnsi="Times New Roman" w:cs="Times New Roman"/>
                <w:sz w:val="28"/>
                <w:szCs w:val="28"/>
              </w:rPr>
              <w:t xml:space="preserve">, </w:t>
            </w:r>
          </w:p>
          <w:p w:rsidR="00BC1AF5" w:rsidRPr="00BC1AF5" w:rsidRDefault="00BC1AF5" w:rsidP="00BC1AF5">
            <w:pPr>
              <w:spacing w:line="120" w:lineRule="auto"/>
              <w:jc w:val="both"/>
              <w:rPr>
                <w:rFonts w:ascii="Times New Roman" w:hAnsi="Times New Roman" w:cs="Times New Roman"/>
                <w:sz w:val="28"/>
                <w:szCs w:val="28"/>
              </w:rPr>
            </w:pPr>
          </w:p>
          <w:p w:rsidR="00BC1AF5" w:rsidRPr="00BC1AF5" w:rsidRDefault="00BC1AF5" w:rsidP="00BC1AF5">
            <w:pPr>
              <w:jc w:val="both"/>
              <w:rPr>
                <w:rFonts w:ascii="Times New Roman" w:hAnsi="Times New Roman" w:cs="Times New Roman"/>
                <w:szCs w:val="28"/>
              </w:rPr>
            </w:pPr>
            <w:r w:rsidRPr="00BC1AF5">
              <w:rPr>
                <w:rFonts w:ascii="Times New Roman" w:eastAsiaTheme="minorEastAsia" w:hAnsi="Times New Roman" w:cs="Times New Roman"/>
                <w:szCs w:val="28"/>
              </w:rPr>
              <w:t>где:</w:t>
            </w:r>
          </w:p>
          <w:p w:rsidR="00BC1AF5" w:rsidRPr="00BC1AF5" w:rsidRDefault="00BC1AF5" w:rsidP="00BC1AF5">
            <w:pPr>
              <w:jc w:val="both"/>
              <w:rPr>
                <w:rFonts w:ascii="Times New Roman" w:hAnsi="Times New Roman" w:cs="Times New Roman"/>
                <w:sz w:val="26"/>
                <w:szCs w:val="26"/>
              </w:rPr>
            </w:pPr>
            <w:proofErr w:type="spellStart"/>
            <w:r w:rsidRPr="00BC1AF5">
              <w:rPr>
                <w:rFonts w:ascii="Times New Roman" w:hAnsi="Times New Roman" w:cs="Times New Roman"/>
                <w:sz w:val="28"/>
                <w:szCs w:val="28"/>
              </w:rPr>
              <w:t>З</w:t>
            </w:r>
            <w:r w:rsidRPr="00BC1AF5">
              <w:rPr>
                <w:rFonts w:ascii="Times New Roman" w:hAnsi="Times New Roman" w:cs="Times New Roman"/>
                <w:sz w:val="28"/>
                <w:szCs w:val="28"/>
                <w:vertAlign w:val="subscript"/>
              </w:rPr>
              <w:t>о</w:t>
            </w:r>
            <w:proofErr w:type="spellEnd"/>
            <w:r w:rsidRPr="00BC1AF5">
              <w:rPr>
                <w:rFonts w:ascii="Times New Roman" w:hAnsi="Times New Roman" w:cs="Times New Roman"/>
                <w:sz w:val="28"/>
                <w:szCs w:val="28"/>
              </w:rPr>
              <w:t xml:space="preserve"> </w:t>
            </w:r>
            <w:r w:rsidRPr="00BC1AF5">
              <w:rPr>
                <w:rFonts w:ascii="Times New Roman" w:hAnsi="Times New Roman" w:cs="Times New Roman"/>
                <w:szCs w:val="28"/>
              </w:rPr>
              <w:t xml:space="preserve">– </w:t>
            </w:r>
            <w:r w:rsidRPr="00BC1AF5">
              <w:rPr>
                <w:rFonts w:ascii="Times New Roman" w:hAnsi="Times New Roman" w:cs="Times New Roman"/>
                <w:szCs w:val="26"/>
              </w:rPr>
              <w:t xml:space="preserve">количество </w:t>
            </w:r>
            <w:r>
              <w:rPr>
                <w:rFonts w:ascii="Times New Roman" w:hAnsi="Times New Roman" w:cs="Times New Roman"/>
                <w:szCs w:val="26"/>
              </w:rPr>
              <w:t xml:space="preserve">поданных </w:t>
            </w:r>
            <w:r w:rsidRPr="00BC1AF5">
              <w:rPr>
                <w:rFonts w:ascii="Times New Roman" w:hAnsi="Times New Roman" w:cs="Times New Roman"/>
                <w:szCs w:val="26"/>
              </w:rPr>
              <w:t>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принято решение об отказе</w:t>
            </w:r>
            <w:r>
              <w:rPr>
                <w:rFonts w:ascii="Times New Roman" w:eastAsia="Times New Roman" w:hAnsi="Times New Roman" w:cs="Times New Roman"/>
                <w:color w:val="000000"/>
                <w:spacing w:val="-2"/>
                <w:szCs w:val="26"/>
              </w:rPr>
              <w:t>;</w:t>
            </w:r>
          </w:p>
          <w:p w:rsidR="00BC1AF5" w:rsidRDefault="00BC1AF5" w:rsidP="00BC1AF5">
            <w:pPr>
              <w:jc w:val="both"/>
              <w:rPr>
                <w:rFonts w:ascii="Times New Roman" w:hAnsi="Times New Roman" w:cs="Times New Roman"/>
                <w:szCs w:val="28"/>
              </w:rPr>
            </w:pPr>
            <w:proofErr w:type="spellStart"/>
            <w:r w:rsidRPr="00BC1AF5">
              <w:rPr>
                <w:rFonts w:ascii="Times New Roman" w:hAnsi="Times New Roman" w:cs="Times New Roman"/>
                <w:sz w:val="28"/>
                <w:szCs w:val="28"/>
              </w:rPr>
              <w:t>З</w:t>
            </w:r>
            <w:r w:rsidRPr="00BC1AF5">
              <w:rPr>
                <w:rFonts w:ascii="Times New Roman" w:hAnsi="Times New Roman" w:cs="Times New Roman"/>
                <w:sz w:val="28"/>
                <w:szCs w:val="28"/>
                <w:vertAlign w:val="subscript"/>
              </w:rPr>
              <w:t>общ</w:t>
            </w:r>
            <w:proofErr w:type="spellEnd"/>
            <w:r w:rsidRPr="00BC1AF5">
              <w:rPr>
                <w:rFonts w:ascii="Times New Roman" w:hAnsi="Times New Roman" w:cs="Times New Roman"/>
                <w:sz w:val="28"/>
                <w:szCs w:val="28"/>
              </w:rPr>
              <w:t xml:space="preserve"> </w:t>
            </w:r>
            <w:r w:rsidRPr="00BC1AF5">
              <w:rPr>
                <w:rFonts w:ascii="Times New Roman" w:hAnsi="Times New Roman" w:cs="Times New Roman"/>
                <w:szCs w:val="28"/>
              </w:rPr>
              <w:t xml:space="preserve">– общее </w:t>
            </w:r>
            <w:r w:rsidRPr="00BC1AF5">
              <w:rPr>
                <w:rFonts w:ascii="Times New Roman" w:hAnsi="Times New Roman" w:cs="Times New Roman"/>
                <w:szCs w:val="26"/>
              </w:rPr>
              <w:t>количество поданных заявлений о постановке на государственный кадастровый учет,</w:t>
            </w:r>
            <w:r w:rsidRPr="00BC1AF5">
              <w:rPr>
                <w:rFonts w:ascii="Times New Roman" w:hAnsi="Times New Roman" w:cs="Times New Roman"/>
                <w:szCs w:val="28"/>
              </w:rPr>
              <w:t xml:space="preserve"> </w:t>
            </w:r>
            <w:r w:rsidRPr="00BC1AF5">
              <w:rPr>
                <w:rFonts w:ascii="Times New Roman" w:hAnsi="Times New Roman" w:cs="Times New Roman"/>
                <w:szCs w:val="26"/>
              </w:rPr>
              <w:t>в том числе с одновременной регистрацией прав, вновь образованных земельных участков и вновь созданных объектов капитального строительства.</w:t>
            </w:r>
            <w:r w:rsidRPr="00BC1AF5">
              <w:rPr>
                <w:rFonts w:ascii="Times New Roman" w:hAnsi="Times New Roman" w:cs="Times New Roman"/>
                <w:szCs w:val="28"/>
              </w:rPr>
              <w:t xml:space="preserve"> </w:t>
            </w:r>
          </w:p>
          <w:p w:rsidR="00BC1AF5" w:rsidRPr="00BC1AF5" w:rsidRDefault="00BC1AF5" w:rsidP="00BC1AF5">
            <w:pPr>
              <w:jc w:val="both"/>
              <w:rPr>
                <w:rFonts w:ascii="Times New Roman" w:hAnsi="Times New Roman" w:cs="Times New Roman"/>
                <w:sz w:val="28"/>
                <w:szCs w:val="28"/>
              </w:rPr>
            </w:pPr>
          </w:p>
          <w:p w:rsidR="00BC1AF5" w:rsidRDefault="00BC1AF5" w:rsidP="00BC1AF5">
            <w:pPr>
              <w:rPr>
                <w:rFonts w:ascii="Times New Roman" w:hAnsi="Times New Roman" w:cs="Times New Roman"/>
                <w:i/>
              </w:rPr>
            </w:pPr>
            <w:r w:rsidRPr="007335D1">
              <w:rPr>
                <w:rFonts w:ascii="Times New Roman" w:hAnsi="Times New Roman" w:cs="Times New Roman"/>
                <w:i/>
              </w:rPr>
              <w:t>Источник данных:</w:t>
            </w:r>
          </w:p>
          <w:p w:rsidR="00393A48" w:rsidRPr="00A50244" w:rsidRDefault="008B4A03" w:rsidP="00393A48">
            <w:pPr>
              <w:jc w:val="both"/>
              <w:rPr>
                <w:rFonts w:ascii="Times New Roman" w:hAnsi="Times New Roman" w:cs="Times New Roman"/>
                <w:b/>
              </w:rPr>
            </w:pPr>
            <w:r>
              <w:rPr>
                <w:rFonts w:ascii="Times New Roman" w:hAnsi="Times New Roman" w:cs="Times New Roman"/>
                <w:sz w:val="28"/>
                <w:szCs w:val="28"/>
              </w:rPr>
              <w:t>В</w:t>
            </w:r>
            <w:r w:rsidRPr="00A44B93">
              <w:rPr>
                <w:rFonts w:ascii="Times New Roman" w:hAnsi="Times New Roman" w:cs="Times New Roman"/>
                <w:szCs w:val="28"/>
              </w:rPr>
              <w:t>едомственная отчетность Р</w:t>
            </w:r>
            <w:r>
              <w:rPr>
                <w:rFonts w:ascii="Times New Roman" w:hAnsi="Times New Roman" w:cs="Times New Roman"/>
                <w:szCs w:val="28"/>
              </w:rPr>
              <w:t xml:space="preserve">осреестра </w:t>
            </w:r>
          </w:p>
        </w:tc>
        <w:tc>
          <w:tcPr>
            <w:tcW w:w="2268" w:type="dxa"/>
          </w:tcPr>
          <w:p w:rsidR="00BC1AF5" w:rsidRDefault="00BC1AF5" w:rsidP="00BC1AF5">
            <w:pPr>
              <w:jc w:val="center"/>
              <w:rPr>
                <w:rFonts w:ascii="Times New Roman" w:hAnsi="Times New Roman" w:cs="Times New Roman"/>
              </w:rPr>
            </w:pPr>
            <w:r w:rsidRPr="001F7BC3">
              <w:rPr>
                <w:rFonts w:ascii="Times New Roman" w:hAnsi="Times New Roman" w:cs="Times New Roman"/>
              </w:rPr>
              <w:t>Территориальное управление Росреестра</w:t>
            </w:r>
          </w:p>
          <w:p w:rsidR="008B4A03" w:rsidRDefault="008B4A03" w:rsidP="00BC1AF5">
            <w:pPr>
              <w:jc w:val="center"/>
              <w:rPr>
                <w:rFonts w:ascii="Times New Roman" w:hAnsi="Times New Roman" w:cs="Times New Roman"/>
              </w:rPr>
            </w:pPr>
          </w:p>
          <w:p w:rsidR="008B4A03" w:rsidRDefault="008B4A03" w:rsidP="00BC1AF5">
            <w:pPr>
              <w:jc w:val="center"/>
              <w:rPr>
                <w:rFonts w:ascii="Times New Roman" w:hAnsi="Times New Roman" w:cs="Times New Roman"/>
              </w:rPr>
            </w:pPr>
            <w:r w:rsidRPr="008B4A03">
              <w:rPr>
                <w:rFonts w:ascii="Times New Roman" w:hAnsi="Times New Roman" w:cs="Times New Roman"/>
              </w:rPr>
              <w:t>Филиалы ФГБУ «ФКП Росреестра»</w:t>
            </w:r>
          </w:p>
          <w:p w:rsidR="00FD0E1A" w:rsidRDefault="00FD0E1A" w:rsidP="00BC1AF5">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1F7BC3" w:rsidRDefault="00FD0E1A" w:rsidP="00BC1AF5">
            <w:pPr>
              <w:jc w:val="center"/>
              <w:rPr>
                <w:rFonts w:ascii="Times New Roman" w:hAnsi="Times New Roman" w:cs="Times New Roman"/>
              </w:rPr>
            </w:pPr>
          </w:p>
        </w:tc>
        <w:tc>
          <w:tcPr>
            <w:tcW w:w="2552" w:type="dxa"/>
          </w:tcPr>
          <w:p w:rsidR="00C55DAA" w:rsidRPr="00FB6CD4" w:rsidRDefault="00C55DAA" w:rsidP="00C55DAA">
            <w:pPr>
              <w:jc w:val="both"/>
              <w:rPr>
                <w:rFonts w:ascii="Times New Roman" w:hAnsi="Times New Roman" w:cs="Times New Roman"/>
              </w:rPr>
            </w:pPr>
            <w:r w:rsidRPr="00FB6CD4">
              <w:rPr>
                <w:rFonts w:ascii="Times New Roman" w:hAnsi="Times New Roman" w:cs="Times New Roman"/>
              </w:rPr>
              <w:t xml:space="preserve">- фрагмент из АИС МОГУ, содержащий конкретные сведения о достижении показателя </w:t>
            </w:r>
          </w:p>
          <w:p w:rsidR="00BC1AF5" w:rsidRPr="00CA73E9" w:rsidRDefault="00C55DAA" w:rsidP="00C55DAA">
            <w:pPr>
              <w:jc w:val="both"/>
              <w:rPr>
                <w:rFonts w:ascii="Times New Roman" w:hAnsi="Times New Roman" w:cs="Times New Roman"/>
              </w:rPr>
            </w:pPr>
            <w:r w:rsidRPr="00FB6CD4">
              <w:rPr>
                <w:rFonts w:ascii="Times New Roman" w:hAnsi="Times New Roman" w:cs="Times New Roman"/>
              </w:rPr>
              <w:t>(скриншот) и заверенный подписью руководителя территориального органа Росреестра или его заместителем, курирующим данное направление.</w:t>
            </w:r>
          </w:p>
        </w:tc>
      </w:tr>
      <w:tr w:rsidR="00BC1AF5" w:rsidTr="0071178A">
        <w:tc>
          <w:tcPr>
            <w:tcW w:w="567" w:type="dxa"/>
          </w:tcPr>
          <w:p w:rsidR="00BC1AF5" w:rsidRPr="003F5F68" w:rsidRDefault="001116CC" w:rsidP="004A098D">
            <w:pPr>
              <w:jc w:val="center"/>
              <w:rPr>
                <w:rFonts w:ascii="Times New Roman" w:hAnsi="Times New Roman" w:cs="Times New Roman"/>
              </w:rPr>
            </w:pPr>
            <w:r>
              <w:rPr>
                <w:rFonts w:ascii="Times New Roman" w:hAnsi="Times New Roman" w:cs="Times New Roman"/>
              </w:rPr>
              <w:t>2.3</w:t>
            </w:r>
          </w:p>
        </w:tc>
        <w:tc>
          <w:tcPr>
            <w:tcW w:w="2836" w:type="dxa"/>
          </w:tcPr>
          <w:p w:rsidR="00BC1AF5" w:rsidRPr="003F5F68" w:rsidRDefault="001116CC" w:rsidP="00A50244">
            <w:pPr>
              <w:jc w:val="both"/>
              <w:rPr>
                <w:rFonts w:ascii="Times New Roman" w:hAnsi="Times New Roman" w:cs="Times New Roman"/>
              </w:rPr>
            </w:pPr>
            <w:r w:rsidRPr="001116CC">
              <w:rPr>
                <w:rFonts w:ascii="Times New Roman" w:hAnsi="Times New Roman" w:cs="Times New Roman"/>
              </w:rP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3118" w:type="dxa"/>
          </w:tcPr>
          <w:p w:rsidR="00BC1AF5" w:rsidRPr="003F5F68" w:rsidRDefault="001116CC" w:rsidP="00A50244">
            <w:pPr>
              <w:jc w:val="both"/>
              <w:rPr>
                <w:rFonts w:ascii="Times New Roman" w:hAnsi="Times New Roman" w:cs="Times New Roman"/>
                <w:i/>
              </w:rPr>
            </w:pPr>
            <w:r w:rsidRPr="001116CC">
              <w:rPr>
                <w:rFonts w:ascii="Times New Roman" w:hAnsi="Times New Roman" w:cs="Times New Roman"/>
                <w:i/>
              </w:rPr>
              <w:t>Доля количества земельных участков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w:t>
            </w:r>
            <w:r>
              <w:rPr>
                <w:rFonts w:ascii="Times New Roman" w:hAnsi="Times New Roman" w:cs="Times New Roman"/>
                <w:i/>
              </w:rPr>
              <w:t>м реестре недвижимости, процентов</w:t>
            </w:r>
          </w:p>
        </w:tc>
        <w:tc>
          <w:tcPr>
            <w:tcW w:w="4536" w:type="dxa"/>
          </w:tcPr>
          <w:p w:rsidR="001116CC" w:rsidRPr="001116CC" w:rsidRDefault="000767FC" w:rsidP="001116CC">
            <w:pPr>
              <w:jc w:val="center"/>
              <w:rPr>
                <w:rFonts w:ascii="Times New Roman" w:hAnsi="Times New Roman" w:cs="Times New Roman"/>
                <w:color w:val="000000" w:themeColor="text1"/>
                <w:sz w:val="28"/>
                <w:szCs w:val="28"/>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зу</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учт</m:t>
                      </m:r>
                    </m:sub>
                  </m:sSub>
                </m:num>
                <m:den>
                  <m:sSub>
                    <m:sSubPr>
                      <m:ctrlPr>
                        <w:rPr>
                          <w:rFonts w:ascii="Cambria Math" w:hAnsi="Cambria Math" w:cs="Times New Roman"/>
                          <w:i/>
                          <w:color w:val="000000" w:themeColor="text1"/>
                          <w:sz w:val="28"/>
                          <w:szCs w:val="28"/>
                        </w:rPr>
                      </m:ctrlPr>
                    </m:sSubPr>
                    <m:e>
                      <m:r>
                        <m:rPr>
                          <m:sty m:val="p"/>
                        </m:rPr>
                        <w:rPr>
                          <w:rFonts w:ascii="Cambria Math" w:hAnsi="Cambria Math" w:cs="Times New Roman"/>
                          <w:color w:val="000000" w:themeColor="text1"/>
                          <w:sz w:val="28"/>
                          <w:szCs w:val="28"/>
                        </w:rPr>
                        <m:t>N</m:t>
                      </m:r>
                    </m:e>
                    <m:sub>
                      <m:r>
                        <w:rPr>
                          <w:rFonts w:ascii="Cambria Math" w:hAnsi="Cambria Math" w:cs="Times New Roman"/>
                          <w:color w:val="000000" w:themeColor="text1"/>
                          <w:sz w:val="28"/>
                          <w:szCs w:val="28"/>
                        </w:rPr>
                        <m:t>общ</m:t>
                      </m:r>
                    </m:sub>
                  </m:sSub>
                </m:den>
              </m:f>
              <m:r>
                <w:rPr>
                  <w:rFonts w:ascii="Cambria Math" w:hAnsi="Cambria Math" w:cs="Times New Roman"/>
                  <w:color w:val="000000" w:themeColor="text1"/>
                  <w:sz w:val="28"/>
                  <w:szCs w:val="28"/>
                </w:rPr>
                <m:t xml:space="preserve"> х 100</m:t>
              </m:r>
            </m:oMath>
            <w:r w:rsidR="001116CC" w:rsidRPr="001116CC">
              <w:rPr>
                <w:rFonts w:ascii="Times New Roman" w:eastAsiaTheme="minorEastAsia" w:hAnsi="Times New Roman" w:cs="Times New Roman"/>
                <w:color w:val="000000" w:themeColor="text1"/>
                <w:sz w:val="28"/>
                <w:szCs w:val="28"/>
              </w:rPr>
              <w:t xml:space="preserve">, </w:t>
            </w:r>
          </w:p>
          <w:p w:rsidR="001116CC" w:rsidRPr="001116CC" w:rsidRDefault="001116CC" w:rsidP="001116CC">
            <w:pPr>
              <w:spacing w:line="120" w:lineRule="auto"/>
              <w:jc w:val="both"/>
              <w:rPr>
                <w:rFonts w:ascii="Times New Roman" w:hAnsi="Times New Roman" w:cs="Times New Roman"/>
                <w:color w:val="000000" w:themeColor="text1"/>
                <w:sz w:val="28"/>
                <w:szCs w:val="28"/>
              </w:rPr>
            </w:pPr>
          </w:p>
          <w:p w:rsidR="001116CC" w:rsidRPr="001116CC" w:rsidRDefault="001116CC" w:rsidP="001116CC">
            <w:pPr>
              <w:jc w:val="both"/>
              <w:rPr>
                <w:rFonts w:ascii="Times New Roman" w:hAnsi="Times New Roman" w:cs="Times New Roman"/>
                <w:color w:val="000000" w:themeColor="text1"/>
                <w:szCs w:val="28"/>
              </w:rPr>
            </w:pPr>
            <w:r w:rsidRPr="001116CC">
              <w:rPr>
                <w:rFonts w:ascii="Times New Roman" w:eastAsiaTheme="minorEastAsia" w:hAnsi="Times New Roman" w:cs="Times New Roman"/>
                <w:color w:val="000000" w:themeColor="text1"/>
                <w:szCs w:val="28"/>
              </w:rPr>
              <w:t>где:</w:t>
            </w:r>
          </w:p>
          <w:p w:rsidR="001116CC" w:rsidRPr="001116CC" w:rsidRDefault="001116CC" w:rsidP="001116CC">
            <w:pPr>
              <w:jc w:val="both"/>
              <w:rPr>
                <w:rFonts w:ascii="Times New Roman" w:hAnsi="Times New Roman" w:cs="Times New Roman"/>
                <w:color w:val="000000" w:themeColor="text1"/>
                <w:sz w:val="28"/>
                <w:szCs w:val="28"/>
              </w:rPr>
            </w:pPr>
            <w:r w:rsidRPr="001116CC">
              <w:rPr>
                <w:rFonts w:ascii="Times New Roman" w:hAnsi="Times New Roman" w:cs="Times New Roman"/>
                <w:color w:val="000000" w:themeColor="text1"/>
                <w:sz w:val="28"/>
                <w:szCs w:val="28"/>
                <w:lang w:val="en-US"/>
              </w:rPr>
              <w:t>N</w:t>
            </w:r>
            <w:proofErr w:type="spellStart"/>
            <w:r w:rsidRPr="001116CC">
              <w:rPr>
                <w:rFonts w:ascii="Times New Roman" w:hAnsi="Times New Roman" w:cs="Times New Roman"/>
                <w:color w:val="000000" w:themeColor="text1"/>
                <w:sz w:val="28"/>
                <w:szCs w:val="28"/>
                <w:vertAlign w:val="subscript"/>
              </w:rPr>
              <w:t>учт</w:t>
            </w:r>
            <w:proofErr w:type="spellEnd"/>
            <w:r w:rsidRPr="001116CC">
              <w:rPr>
                <w:rFonts w:ascii="Times New Roman" w:hAnsi="Times New Roman" w:cs="Times New Roman"/>
                <w:color w:val="000000" w:themeColor="text1"/>
                <w:sz w:val="28"/>
                <w:szCs w:val="28"/>
              </w:rPr>
              <w:t xml:space="preserve"> </w:t>
            </w:r>
            <w:r w:rsidRPr="001116CC">
              <w:rPr>
                <w:rFonts w:ascii="Times New Roman" w:hAnsi="Times New Roman" w:cs="Times New Roman"/>
                <w:color w:val="000000" w:themeColor="text1"/>
                <w:szCs w:val="28"/>
              </w:rPr>
              <w:t xml:space="preserve">– </w:t>
            </w:r>
            <w:r w:rsidRPr="001116CC">
              <w:rPr>
                <w:rFonts w:ascii="Times New Roman" w:hAnsi="Times New Roman" w:cs="Times New Roman"/>
                <w:color w:val="000000" w:themeColor="text1"/>
                <w:szCs w:val="26"/>
              </w:rPr>
              <w:t>количество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w:t>
            </w:r>
            <w:r w:rsidRPr="001116CC">
              <w:rPr>
                <w:rFonts w:ascii="Times New Roman" w:hAnsi="Times New Roman" w:cs="Times New Roman"/>
                <w:color w:val="000000" w:themeColor="text1"/>
                <w:szCs w:val="28"/>
              </w:rPr>
              <w:t xml:space="preserve"> </w:t>
            </w:r>
          </w:p>
          <w:p w:rsidR="001116CC" w:rsidRPr="001116CC" w:rsidRDefault="001116CC" w:rsidP="001116CC">
            <w:pPr>
              <w:jc w:val="both"/>
              <w:rPr>
                <w:rFonts w:ascii="Times New Roman" w:hAnsi="Times New Roman" w:cs="Times New Roman"/>
                <w:color w:val="000000" w:themeColor="text1"/>
                <w:sz w:val="26"/>
                <w:szCs w:val="26"/>
              </w:rPr>
            </w:pPr>
            <w:r w:rsidRPr="001116CC">
              <w:rPr>
                <w:rFonts w:ascii="Times New Roman" w:hAnsi="Times New Roman" w:cs="Times New Roman"/>
                <w:color w:val="000000" w:themeColor="text1"/>
                <w:sz w:val="28"/>
                <w:szCs w:val="28"/>
                <w:lang w:val="en-US"/>
              </w:rPr>
              <w:t>N</w:t>
            </w:r>
            <w:r w:rsidRPr="001116CC">
              <w:rPr>
                <w:rFonts w:ascii="Times New Roman" w:hAnsi="Times New Roman" w:cs="Times New Roman"/>
                <w:color w:val="000000" w:themeColor="text1"/>
                <w:sz w:val="28"/>
                <w:szCs w:val="28"/>
                <w:vertAlign w:val="subscript"/>
              </w:rPr>
              <w:t>общ</w:t>
            </w:r>
            <w:r w:rsidRPr="001116CC">
              <w:rPr>
                <w:rFonts w:ascii="Times New Roman" w:hAnsi="Times New Roman" w:cs="Times New Roman"/>
                <w:color w:val="000000" w:themeColor="text1"/>
                <w:sz w:val="28"/>
                <w:szCs w:val="28"/>
              </w:rPr>
              <w:t xml:space="preserve"> </w:t>
            </w:r>
            <w:r w:rsidRPr="001116CC">
              <w:rPr>
                <w:rFonts w:ascii="Times New Roman" w:hAnsi="Times New Roman" w:cs="Times New Roman"/>
                <w:color w:val="000000" w:themeColor="text1"/>
                <w:szCs w:val="28"/>
              </w:rPr>
              <w:t xml:space="preserve">– </w:t>
            </w:r>
            <w:r w:rsidRPr="001116CC">
              <w:rPr>
                <w:rFonts w:ascii="Times New Roman" w:hAnsi="Times New Roman" w:cs="Times New Roman"/>
                <w:color w:val="000000" w:themeColor="text1"/>
                <w:szCs w:val="26"/>
              </w:rPr>
              <w:t>общее количество земельных участков, учтенных в Едином государственном реестре недвижимости на территории субъекта Российской Федерации.</w:t>
            </w:r>
          </w:p>
          <w:p w:rsidR="00BC1AF5" w:rsidRDefault="00BC1AF5" w:rsidP="004A098D">
            <w:pPr>
              <w:jc w:val="center"/>
              <w:rPr>
                <w:rFonts w:ascii="Times New Roman" w:hAnsi="Times New Roman" w:cs="Times New Roman"/>
                <w:b/>
              </w:rPr>
            </w:pPr>
          </w:p>
          <w:p w:rsidR="001116CC" w:rsidRDefault="001116CC" w:rsidP="001116CC">
            <w:pPr>
              <w:rPr>
                <w:rFonts w:ascii="Times New Roman" w:hAnsi="Times New Roman" w:cs="Times New Roman"/>
                <w:i/>
              </w:rPr>
            </w:pPr>
            <w:r w:rsidRPr="007335D1">
              <w:rPr>
                <w:rFonts w:ascii="Times New Roman" w:hAnsi="Times New Roman" w:cs="Times New Roman"/>
                <w:i/>
              </w:rPr>
              <w:t>Источник данных:</w:t>
            </w:r>
          </w:p>
          <w:p w:rsidR="00D73581" w:rsidRPr="00A50244" w:rsidRDefault="003A6A01" w:rsidP="003A6A01">
            <w:pPr>
              <w:jc w:val="both"/>
              <w:rPr>
                <w:rFonts w:ascii="Times New Roman" w:hAnsi="Times New Roman" w:cs="Times New Roman"/>
                <w:b/>
              </w:rPr>
            </w:pPr>
            <w:r>
              <w:rPr>
                <w:rFonts w:ascii="Times New Roman" w:hAnsi="Times New Roman" w:cs="Times New Roman"/>
                <w:color w:val="000000" w:themeColor="text1"/>
                <w:sz w:val="28"/>
                <w:szCs w:val="28"/>
              </w:rPr>
              <w:t>В</w:t>
            </w:r>
            <w:r>
              <w:rPr>
                <w:rFonts w:ascii="Times New Roman" w:hAnsi="Times New Roman" w:cs="Times New Roman"/>
                <w:szCs w:val="28"/>
              </w:rPr>
              <w:t xml:space="preserve">едомственная </w:t>
            </w:r>
            <w:r w:rsidR="00D73581" w:rsidRPr="00A44B93">
              <w:rPr>
                <w:rFonts w:ascii="Times New Roman" w:hAnsi="Times New Roman" w:cs="Times New Roman"/>
                <w:szCs w:val="28"/>
              </w:rPr>
              <w:t xml:space="preserve">отчетность </w:t>
            </w:r>
            <w:r>
              <w:rPr>
                <w:rFonts w:ascii="Times New Roman" w:hAnsi="Times New Roman" w:cs="Times New Roman"/>
                <w:szCs w:val="28"/>
              </w:rPr>
              <w:t xml:space="preserve">ФГБУ «ФКП </w:t>
            </w:r>
            <w:r>
              <w:rPr>
                <w:rFonts w:ascii="Times New Roman" w:hAnsi="Times New Roman" w:cs="Times New Roman"/>
                <w:szCs w:val="28"/>
              </w:rPr>
              <w:lastRenderedPageBreak/>
              <w:t>Росреестра»</w:t>
            </w:r>
          </w:p>
        </w:tc>
        <w:tc>
          <w:tcPr>
            <w:tcW w:w="2268" w:type="dxa"/>
          </w:tcPr>
          <w:p w:rsidR="001116CC" w:rsidRPr="001116CC" w:rsidRDefault="001116CC" w:rsidP="001116CC">
            <w:pPr>
              <w:jc w:val="center"/>
              <w:rPr>
                <w:rFonts w:ascii="Times New Roman" w:hAnsi="Times New Roman" w:cs="Times New Roman"/>
              </w:rPr>
            </w:pPr>
            <w:r w:rsidRPr="001116CC">
              <w:rPr>
                <w:rFonts w:ascii="Times New Roman" w:hAnsi="Times New Roman" w:cs="Times New Roman"/>
              </w:rPr>
              <w:lastRenderedPageBreak/>
              <w:t>Органы исполнительной власти субъекта Российской Федерации</w:t>
            </w:r>
          </w:p>
          <w:p w:rsidR="001116CC" w:rsidRPr="001116CC" w:rsidRDefault="001116CC" w:rsidP="001116CC">
            <w:pPr>
              <w:jc w:val="center"/>
              <w:rPr>
                <w:rFonts w:ascii="Times New Roman" w:hAnsi="Times New Roman" w:cs="Times New Roman"/>
              </w:rPr>
            </w:pPr>
          </w:p>
          <w:p w:rsidR="00EF5574" w:rsidRDefault="00EF5574" w:rsidP="001116CC">
            <w:pPr>
              <w:jc w:val="center"/>
              <w:rPr>
                <w:rFonts w:ascii="Times New Roman" w:hAnsi="Times New Roman" w:cs="Times New Roman"/>
              </w:rPr>
            </w:pPr>
          </w:p>
          <w:p w:rsidR="00EF5574" w:rsidRDefault="003A6A01" w:rsidP="001116CC">
            <w:pPr>
              <w:jc w:val="center"/>
              <w:rPr>
                <w:rFonts w:ascii="Times New Roman" w:hAnsi="Times New Roman" w:cs="Times New Roman"/>
              </w:rPr>
            </w:pPr>
            <w:r>
              <w:rPr>
                <w:rFonts w:ascii="Times New Roman" w:hAnsi="Times New Roman" w:cs="Times New Roman"/>
              </w:rPr>
              <w:t>Филиалы ФГБУ «ФКП Росреестра»</w:t>
            </w:r>
            <w:r w:rsidR="00EF5574">
              <w:rPr>
                <w:rFonts w:ascii="Times New Roman" w:hAnsi="Times New Roman" w:cs="Times New Roman"/>
              </w:rPr>
              <w:t xml:space="preserve"> </w:t>
            </w:r>
            <w:r>
              <w:rPr>
                <w:rFonts w:ascii="Times New Roman" w:hAnsi="Times New Roman" w:cs="Times New Roman"/>
              </w:rPr>
              <w:br/>
            </w:r>
            <w:r w:rsidR="00EF5574">
              <w:rPr>
                <w:rFonts w:ascii="Times New Roman" w:hAnsi="Times New Roman" w:cs="Times New Roman"/>
              </w:rPr>
              <w:t>(в части предоставления информации)</w:t>
            </w:r>
          </w:p>
          <w:p w:rsidR="00FD0E1A" w:rsidRDefault="00FD0E1A" w:rsidP="001116CC">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A50244" w:rsidRDefault="00FD0E1A" w:rsidP="001116CC">
            <w:pPr>
              <w:jc w:val="center"/>
              <w:rPr>
                <w:rFonts w:ascii="Times New Roman" w:hAnsi="Times New Roman" w:cs="Times New Roman"/>
                <w:b/>
              </w:rPr>
            </w:pPr>
          </w:p>
        </w:tc>
        <w:tc>
          <w:tcPr>
            <w:tcW w:w="2552" w:type="dxa"/>
          </w:tcPr>
          <w:p w:rsidR="00756AA7" w:rsidRDefault="00756AA7" w:rsidP="00756AA7">
            <w:pPr>
              <w:jc w:val="both"/>
              <w:rPr>
                <w:rFonts w:ascii="Times New Roman" w:hAnsi="Times New Roman" w:cs="Times New Roman"/>
              </w:rPr>
            </w:pPr>
            <w:r>
              <w:rPr>
                <w:rFonts w:ascii="Times New Roman" w:hAnsi="Times New Roman" w:cs="Times New Roman"/>
              </w:rPr>
              <w:t xml:space="preserve">- </w:t>
            </w:r>
            <w:r w:rsidRPr="00756AA7">
              <w:rPr>
                <w:rFonts w:ascii="Times New Roman" w:hAnsi="Times New Roman" w:cs="Times New Roman"/>
              </w:rPr>
              <w:t xml:space="preserve">программы регионального развития, включающие мероприятия по проведению </w:t>
            </w:r>
            <w:r>
              <w:rPr>
                <w:rFonts w:ascii="Times New Roman" w:hAnsi="Times New Roman" w:cs="Times New Roman"/>
              </w:rPr>
              <w:t xml:space="preserve">комплексных кадастровых </w:t>
            </w:r>
            <w:r w:rsidRPr="00756AA7">
              <w:rPr>
                <w:rFonts w:ascii="Times New Roman" w:hAnsi="Times New Roman" w:cs="Times New Roman"/>
              </w:rPr>
              <w:t>работ, ссылк</w:t>
            </w:r>
            <w:r>
              <w:rPr>
                <w:rFonts w:ascii="Times New Roman" w:hAnsi="Times New Roman" w:cs="Times New Roman"/>
              </w:rPr>
              <w:t xml:space="preserve">и на сайт, где размещены такие </w:t>
            </w:r>
            <w:r w:rsidRPr="00756AA7">
              <w:rPr>
                <w:rFonts w:ascii="Times New Roman" w:hAnsi="Times New Roman" w:cs="Times New Roman"/>
              </w:rPr>
              <w:t>документы;</w:t>
            </w:r>
          </w:p>
          <w:p w:rsidR="00BC1AF5" w:rsidRPr="0071178A" w:rsidRDefault="00756AA7" w:rsidP="00C55DAA">
            <w:pPr>
              <w:jc w:val="both"/>
              <w:rPr>
                <w:rFonts w:ascii="Times New Roman" w:hAnsi="Times New Roman" w:cs="Times New Roman"/>
              </w:rPr>
            </w:pPr>
            <w:r>
              <w:rPr>
                <w:rFonts w:ascii="Times New Roman" w:hAnsi="Times New Roman" w:cs="Times New Roman"/>
              </w:rPr>
              <w:t xml:space="preserve">- </w:t>
            </w:r>
            <w:r w:rsidR="003A6A01">
              <w:rPr>
                <w:rFonts w:ascii="Times New Roman" w:hAnsi="Times New Roman" w:cs="Times New Roman"/>
              </w:rPr>
              <w:t xml:space="preserve">ведомственная </w:t>
            </w:r>
            <w:r w:rsidR="005F01FE">
              <w:rPr>
                <w:rFonts w:ascii="Times New Roman" w:hAnsi="Times New Roman" w:cs="Times New Roman"/>
              </w:rPr>
              <w:t xml:space="preserve">отчетность </w:t>
            </w:r>
            <w:r w:rsidR="003A6A01">
              <w:rPr>
                <w:rFonts w:ascii="Times New Roman" w:hAnsi="Times New Roman" w:cs="Times New Roman"/>
              </w:rPr>
              <w:t>ФГБУ «ФКП Росреестра»</w:t>
            </w:r>
            <w:r w:rsidR="00C55DAA">
              <w:rPr>
                <w:rFonts w:ascii="Times New Roman" w:hAnsi="Times New Roman" w:cs="Times New Roman"/>
              </w:rPr>
              <w:t xml:space="preserve"> </w:t>
            </w:r>
            <w:r w:rsidR="00C55DAA" w:rsidRPr="00FB6CD4">
              <w:rPr>
                <w:rFonts w:ascii="Times New Roman" w:hAnsi="Times New Roman" w:cs="Times New Roman"/>
              </w:rPr>
              <w:t xml:space="preserve">(часть с информацией о конкретном показателе, заверенная подписью директора (заместителя </w:t>
            </w:r>
            <w:r w:rsidR="00C55DAA" w:rsidRPr="00FB6CD4">
              <w:rPr>
                <w:rFonts w:ascii="Times New Roman" w:hAnsi="Times New Roman" w:cs="Times New Roman"/>
              </w:rPr>
              <w:lastRenderedPageBreak/>
              <w:t>директора) филиала ФГБУ «ФКП Росреестра»)</w:t>
            </w:r>
            <w:r w:rsidRPr="00FB6CD4">
              <w:rPr>
                <w:rFonts w:ascii="Times New Roman" w:hAnsi="Times New Roman" w:cs="Times New Roman"/>
              </w:rPr>
              <w:t>.</w:t>
            </w:r>
          </w:p>
        </w:tc>
      </w:tr>
      <w:tr w:rsidR="001116CC" w:rsidTr="004E6F14">
        <w:tc>
          <w:tcPr>
            <w:tcW w:w="15877" w:type="dxa"/>
            <w:gridSpan w:val="6"/>
          </w:tcPr>
          <w:p w:rsidR="001116CC" w:rsidRPr="0071178A" w:rsidRDefault="001116CC" w:rsidP="001116CC">
            <w:pPr>
              <w:jc w:val="center"/>
              <w:rPr>
                <w:rFonts w:ascii="Times New Roman" w:hAnsi="Times New Roman" w:cs="Times New Roman"/>
              </w:rPr>
            </w:pPr>
            <w:r w:rsidRPr="001116CC">
              <w:rPr>
                <w:rFonts w:ascii="Times New Roman" w:hAnsi="Times New Roman" w:cs="Times New Roman"/>
                <w:b/>
                <w:sz w:val="24"/>
              </w:rPr>
              <w:lastRenderedPageBreak/>
              <w:t>Этап 3. Постановка земельного участка на кадастровый учет</w:t>
            </w:r>
          </w:p>
        </w:tc>
      </w:tr>
      <w:tr w:rsidR="00BC1AF5" w:rsidTr="0071178A">
        <w:tc>
          <w:tcPr>
            <w:tcW w:w="567" w:type="dxa"/>
          </w:tcPr>
          <w:p w:rsidR="00BC1AF5" w:rsidRPr="003F5F68" w:rsidRDefault="001116CC" w:rsidP="004A098D">
            <w:pPr>
              <w:jc w:val="center"/>
              <w:rPr>
                <w:rFonts w:ascii="Times New Roman" w:hAnsi="Times New Roman" w:cs="Times New Roman"/>
              </w:rPr>
            </w:pPr>
            <w:r>
              <w:rPr>
                <w:rFonts w:ascii="Times New Roman" w:hAnsi="Times New Roman" w:cs="Times New Roman"/>
              </w:rPr>
              <w:t>3.1</w:t>
            </w:r>
          </w:p>
        </w:tc>
        <w:tc>
          <w:tcPr>
            <w:tcW w:w="2836" w:type="dxa"/>
          </w:tcPr>
          <w:p w:rsidR="00BC1AF5" w:rsidRPr="003F5F68" w:rsidRDefault="001116CC" w:rsidP="00A50244">
            <w:pPr>
              <w:jc w:val="both"/>
              <w:rPr>
                <w:rFonts w:ascii="Times New Roman" w:hAnsi="Times New Roman" w:cs="Times New Roman"/>
              </w:rPr>
            </w:pPr>
            <w:r w:rsidRPr="001116CC">
              <w:rPr>
                <w:rFonts w:ascii="Times New Roman" w:hAnsi="Times New Roman" w:cs="Times New Roman"/>
              </w:rPr>
              <w:t>Уровень использования электронной услуги по постановке на кадастровый учет</w:t>
            </w:r>
          </w:p>
        </w:tc>
        <w:tc>
          <w:tcPr>
            <w:tcW w:w="3118" w:type="dxa"/>
          </w:tcPr>
          <w:p w:rsidR="00BC1AF5" w:rsidRPr="003F5F68" w:rsidRDefault="001116CC" w:rsidP="00A50244">
            <w:pPr>
              <w:jc w:val="both"/>
              <w:rPr>
                <w:rFonts w:ascii="Times New Roman" w:hAnsi="Times New Roman" w:cs="Times New Roman"/>
                <w:i/>
              </w:rPr>
            </w:pPr>
            <w:r w:rsidRPr="001116CC">
              <w:rPr>
                <w:rFonts w:ascii="Times New Roman" w:hAnsi="Times New Roman" w:cs="Times New Roman"/>
                <w:i/>
              </w:rPr>
              <w:t>Доля заявлений о постановке на государственный кадастровый учет, в том числе с одновременной государственной регистрацией прав, поданных в форме электронного документа, в общем коли</w:t>
            </w:r>
            <w:r>
              <w:rPr>
                <w:rFonts w:ascii="Times New Roman" w:hAnsi="Times New Roman" w:cs="Times New Roman"/>
                <w:i/>
              </w:rPr>
              <w:t>честве таких заявлений, процентов</w:t>
            </w:r>
          </w:p>
        </w:tc>
        <w:tc>
          <w:tcPr>
            <w:tcW w:w="4536" w:type="dxa"/>
          </w:tcPr>
          <w:p w:rsidR="006A0ADA" w:rsidRPr="006A0ADA" w:rsidRDefault="000767FC" w:rsidP="006A0ADA">
            <w:pPr>
              <w:jc w:val="center"/>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w:rPr>
                      <w:rFonts w:ascii="Cambria Math" w:hAnsi="Cambria Math" w:cs="Times New Roman"/>
                      <w:sz w:val="28"/>
                      <w:szCs w:val="28"/>
                    </w:rPr>
                    <m:t>эл</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w:rPr>
                          <w:rFonts w:ascii="Cambria Math" w:hAnsi="Cambria Math" w:cs="Times New Roman"/>
                          <w:sz w:val="28"/>
                          <w:szCs w:val="28"/>
                        </w:rPr>
                        <m:t>эл</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V</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006A0ADA" w:rsidRPr="006A0ADA">
              <w:rPr>
                <w:rFonts w:ascii="Times New Roman" w:eastAsiaTheme="minorEastAsia" w:hAnsi="Times New Roman" w:cs="Times New Roman"/>
                <w:sz w:val="28"/>
                <w:szCs w:val="28"/>
              </w:rPr>
              <w:t xml:space="preserve">, </w:t>
            </w:r>
          </w:p>
          <w:p w:rsidR="006A0ADA" w:rsidRPr="006A0ADA" w:rsidRDefault="006A0ADA" w:rsidP="006A0ADA">
            <w:pPr>
              <w:spacing w:line="120" w:lineRule="auto"/>
              <w:jc w:val="both"/>
              <w:rPr>
                <w:rFonts w:ascii="Times New Roman" w:hAnsi="Times New Roman" w:cs="Times New Roman"/>
                <w:sz w:val="28"/>
                <w:szCs w:val="28"/>
              </w:rPr>
            </w:pPr>
          </w:p>
          <w:p w:rsidR="006A0ADA" w:rsidRPr="006A0ADA" w:rsidRDefault="006A0ADA" w:rsidP="006A0ADA">
            <w:pPr>
              <w:jc w:val="both"/>
              <w:rPr>
                <w:rFonts w:ascii="Times New Roman" w:hAnsi="Times New Roman" w:cs="Times New Roman"/>
                <w:szCs w:val="28"/>
              </w:rPr>
            </w:pPr>
            <w:r w:rsidRPr="006A0ADA">
              <w:rPr>
                <w:rFonts w:ascii="Times New Roman" w:eastAsiaTheme="minorEastAsia" w:hAnsi="Times New Roman" w:cs="Times New Roman"/>
                <w:szCs w:val="28"/>
              </w:rPr>
              <w:t>где:</w:t>
            </w:r>
          </w:p>
          <w:p w:rsidR="006A0ADA" w:rsidRPr="006A0ADA" w:rsidRDefault="006A0ADA" w:rsidP="006A0ADA">
            <w:pPr>
              <w:jc w:val="both"/>
              <w:rPr>
                <w:rFonts w:ascii="Times New Roman" w:hAnsi="Times New Roman" w:cs="Times New Roman"/>
                <w:sz w:val="26"/>
                <w:szCs w:val="26"/>
              </w:rPr>
            </w:pPr>
            <w:r w:rsidRPr="006A0ADA">
              <w:rPr>
                <w:rFonts w:ascii="Times New Roman" w:hAnsi="Times New Roman" w:cs="Times New Roman"/>
                <w:sz w:val="28"/>
                <w:szCs w:val="28"/>
                <w:lang w:val="en-US"/>
              </w:rPr>
              <w:t>V</w:t>
            </w:r>
            <w:r w:rsidRPr="006A0ADA">
              <w:rPr>
                <w:rFonts w:ascii="Times New Roman" w:hAnsi="Times New Roman" w:cs="Times New Roman"/>
                <w:sz w:val="28"/>
                <w:szCs w:val="28"/>
                <w:vertAlign w:val="subscript"/>
              </w:rPr>
              <w:t>эл</w:t>
            </w:r>
            <w:r w:rsidRPr="006A0ADA">
              <w:rPr>
                <w:rFonts w:ascii="Times New Roman" w:hAnsi="Times New Roman" w:cs="Times New Roman"/>
                <w:sz w:val="28"/>
                <w:szCs w:val="28"/>
              </w:rPr>
              <w:t xml:space="preserve"> </w:t>
            </w:r>
            <w:r w:rsidRPr="006A0ADA">
              <w:rPr>
                <w:rFonts w:ascii="Times New Roman" w:hAnsi="Times New Roman" w:cs="Times New Roman"/>
                <w:szCs w:val="28"/>
              </w:rPr>
              <w:t xml:space="preserve">– </w:t>
            </w:r>
            <w:r w:rsidRPr="006A0ADA">
              <w:rPr>
                <w:rFonts w:ascii="Times New Roman" w:hAnsi="Times New Roman" w:cs="Times New Roman"/>
                <w:szCs w:val="26"/>
              </w:rPr>
              <w:t>количество заявлений о постановке на государственный кадастровый учет, в том числе с одновременной государственной регистрацией прав, поданных в форме электронного документа;</w:t>
            </w:r>
          </w:p>
          <w:p w:rsidR="006A0ADA" w:rsidRPr="006A0ADA" w:rsidRDefault="006A0ADA" w:rsidP="006A0ADA">
            <w:pPr>
              <w:jc w:val="both"/>
              <w:rPr>
                <w:rFonts w:ascii="Times New Roman" w:hAnsi="Times New Roman" w:cs="Times New Roman"/>
                <w:sz w:val="26"/>
                <w:szCs w:val="26"/>
              </w:rPr>
            </w:pPr>
            <w:r w:rsidRPr="006A0ADA">
              <w:rPr>
                <w:rFonts w:ascii="Times New Roman" w:hAnsi="Times New Roman" w:cs="Times New Roman"/>
                <w:sz w:val="28"/>
                <w:szCs w:val="28"/>
                <w:lang w:val="en-US"/>
              </w:rPr>
              <w:t>V</w:t>
            </w:r>
            <w:r w:rsidRPr="006A0ADA">
              <w:rPr>
                <w:rFonts w:ascii="Times New Roman" w:hAnsi="Times New Roman" w:cs="Times New Roman"/>
                <w:sz w:val="28"/>
                <w:szCs w:val="28"/>
                <w:vertAlign w:val="subscript"/>
              </w:rPr>
              <w:t>общ</w:t>
            </w:r>
            <w:r w:rsidRPr="006A0ADA">
              <w:rPr>
                <w:rFonts w:ascii="Times New Roman" w:hAnsi="Times New Roman" w:cs="Times New Roman"/>
                <w:sz w:val="28"/>
                <w:szCs w:val="28"/>
              </w:rPr>
              <w:t xml:space="preserve"> – </w:t>
            </w:r>
            <w:r w:rsidRPr="006A0ADA">
              <w:rPr>
                <w:rFonts w:ascii="Times New Roman" w:hAnsi="Times New Roman" w:cs="Times New Roman"/>
                <w:szCs w:val="26"/>
              </w:rPr>
              <w:t xml:space="preserve">общее количество поданных заявлений о постановке на государственный кадастровый учет, в том числе с одновременной государственной </w:t>
            </w:r>
            <w:r w:rsidR="00D551F0">
              <w:rPr>
                <w:rFonts w:ascii="Times New Roman" w:hAnsi="Times New Roman" w:cs="Times New Roman"/>
                <w:szCs w:val="26"/>
              </w:rPr>
              <w:t xml:space="preserve">регистрацией прав </w:t>
            </w:r>
            <w:r w:rsidRPr="006A0ADA">
              <w:rPr>
                <w:rFonts w:ascii="Times New Roman" w:hAnsi="Times New Roman" w:cs="Times New Roman"/>
                <w:szCs w:val="26"/>
              </w:rPr>
              <w:t>(за исключением количества заявлений, поданных через МФЦ</w:t>
            </w:r>
            <w:r w:rsidRPr="006A0ADA">
              <w:rPr>
                <w:rFonts w:ascii="Times New Roman" w:hAnsi="Times New Roman" w:cs="Times New Roman"/>
                <w:szCs w:val="28"/>
              </w:rPr>
              <w:t xml:space="preserve"> </w:t>
            </w:r>
            <w:r w:rsidRPr="006A0ADA">
              <w:rPr>
                <w:rFonts w:ascii="Times New Roman" w:hAnsi="Times New Roman" w:cs="Times New Roman"/>
                <w:szCs w:val="26"/>
              </w:rPr>
              <w:t>и территориальные обособленные структурные подразделения МФЦ</w:t>
            </w:r>
            <w:r>
              <w:rPr>
                <w:rFonts w:ascii="Times New Roman" w:hAnsi="Times New Roman" w:cs="Times New Roman"/>
                <w:szCs w:val="26"/>
              </w:rPr>
              <w:t xml:space="preserve"> (ТОСП</w:t>
            </w:r>
            <w:r w:rsidRPr="006A0ADA">
              <w:rPr>
                <w:rFonts w:ascii="Times New Roman" w:hAnsi="Times New Roman" w:cs="Times New Roman"/>
                <w:szCs w:val="26"/>
              </w:rPr>
              <w:t>).</w:t>
            </w:r>
          </w:p>
          <w:p w:rsidR="00BC1AF5" w:rsidRDefault="00BC1AF5" w:rsidP="004A098D">
            <w:pPr>
              <w:jc w:val="center"/>
              <w:rPr>
                <w:rFonts w:ascii="Times New Roman" w:hAnsi="Times New Roman" w:cs="Times New Roman"/>
                <w:b/>
              </w:rPr>
            </w:pPr>
          </w:p>
          <w:p w:rsidR="006A0ADA" w:rsidRDefault="006A0ADA" w:rsidP="006A0ADA">
            <w:pPr>
              <w:rPr>
                <w:rFonts w:ascii="Times New Roman" w:hAnsi="Times New Roman" w:cs="Times New Roman"/>
                <w:i/>
              </w:rPr>
            </w:pPr>
            <w:r w:rsidRPr="007335D1">
              <w:rPr>
                <w:rFonts w:ascii="Times New Roman" w:hAnsi="Times New Roman" w:cs="Times New Roman"/>
                <w:i/>
              </w:rPr>
              <w:t>Источник данных:</w:t>
            </w:r>
          </w:p>
          <w:p w:rsidR="006A0ADA" w:rsidRPr="005F01FE" w:rsidRDefault="005F01FE" w:rsidP="003A6A01">
            <w:pPr>
              <w:jc w:val="both"/>
              <w:rPr>
                <w:rFonts w:ascii="Times New Roman" w:hAnsi="Times New Roman" w:cs="Times New Roman"/>
              </w:rPr>
            </w:pPr>
            <w:r w:rsidRPr="005F01FE">
              <w:rPr>
                <w:rFonts w:ascii="Times New Roman" w:hAnsi="Times New Roman" w:cs="Times New Roman"/>
              </w:rPr>
              <w:t xml:space="preserve">Ведомственная отчетность Росреестра </w:t>
            </w:r>
          </w:p>
        </w:tc>
        <w:tc>
          <w:tcPr>
            <w:tcW w:w="2268" w:type="dxa"/>
          </w:tcPr>
          <w:p w:rsidR="00BC1AF5" w:rsidRDefault="006A0ADA" w:rsidP="004A098D">
            <w:pPr>
              <w:jc w:val="center"/>
              <w:rPr>
                <w:rFonts w:ascii="Times New Roman" w:hAnsi="Times New Roman" w:cs="Times New Roman"/>
              </w:rPr>
            </w:pPr>
            <w:r w:rsidRPr="001F7BC3">
              <w:rPr>
                <w:rFonts w:ascii="Times New Roman" w:hAnsi="Times New Roman" w:cs="Times New Roman"/>
              </w:rPr>
              <w:t>Террит</w:t>
            </w:r>
            <w:r>
              <w:rPr>
                <w:rFonts w:ascii="Times New Roman" w:hAnsi="Times New Roman" w:cs="Times New Roman"/>
              </w:rPr>
              <w:t>ориальное управление Росреестра</w:t>
            </w:r>
          </w:p>
          <w:p w:rsidR="00FD0E1A" w:rsidRDefault="00FD0E1A" w:rsidP="004A098D">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A50244" w:rsidRDefault="00FD0E1A" w:rsidP="004A098D">
            <w:pPr>
              <w:jc w:val="center"/>
              <w:rPr>
                <w:rFonts w:ascii="Times New Roman" w:hAnsi="Times New Roman" w:cs="Times New Roman"/>
                <w:b/>
              </w:rPr>
            </w:pPr>
          </w:p>
        </w:tc>
        <w:tc>
          <w:tcPr>
            <w:tcW w:w="2552" w:type="dxa"/>
          </w:tcPr>
          <w:p w:rsidR="00C55DAA" w:rsidRPr="00FB6CD4" w:rsidRDefault="00C55DAA" w:rsidP="00C55DAA">
            <w:pPr>
              <w:jc w:val="both"/>
              <w:rPr>
                <w:rFonts w:ascii="Times New Roman" w:hAnsi="Times New Roman" w:cs="Times New Roman"/>
              </w:rPr>
            </w:pPr>
            <w:r w:rsidRPr="00FB6CD4">
              <w:rPr>
                <w:rFonts w:ascii="Times New Roman" w:hAnsi="Times New Roman" w:cs="Times New Roman"/>
              </w:rPr>
              <w:t xml:space="preserve">- фрагмент из АИС МОГУ, содержащий конкретные сведения о достижении показателя </w:t>
            </w:r>
          </w:p>
          <w:p w:rsidR="00C55DAA" w:rsidRDefault="00C55DAA" w:rsidP="00C55DAA">
            <w:pPr>
              <w:jc w:val="both"/>
              <w:rPr>
                <w:rFonts w:ascii="Times New Roman" w:hAnsi="Times New Roman" w:cs="Times New Roman"/>
              </w:rPr>
            </w:pPr>
            <w:r w:rsidRPr="00FB6CD4">
              <w:rPr>
                <w:rFonts w:ascii="Times New Roman" w:hAnsi="Times New Roman" w:cs="Times New Roman"/>
              </w:rPr>
              <w:t>(скриншот) и заверенный подписью руководителя территориального органа Росреестра или его заместителем, курирующим данное направление.</w:t>
            </w:r>
          </w:p>
          <w:p w:rsidR="00BC1AF5" w:rsidRPr="0071178A" w:rsidRDefault="00BC1AF5" w:rsidP="005F01FE">
            <w:pPr>
              <w:jc w:val="both"/>
              <w:rPr>
                <w:rFonts w:ascii="Times New Roman" w:hAnsi="Times New Roman" w:cs="Times New Roman"/>
              </w:rPr>
            </w:pPr>
          </w:p>
        </w:tc>
      </w:tr>
      <w:tr w:rsidR="006A0ADA" w:rsidTr="0071178A">
        <w:tc>
          <w:tcPr>
            <w:tcW w:w="567" w:type="dxa"/>
            <w:vMerge w:val="restart"/>
          </w:tcPr>
          <w:p w:rsidR="006A0ADA" w:rsidRPr="003F5F68" w:rsidRDefault="006A0ADA" w:rsidP="004A098D">
            <w:pPr>
              <w:jc w:val="center"/>
              <w:rPr>
                <w:rFonts w:ascii="Times New Roman" w:hAnsi="Times New Roman" w:cs="Times New Roman"/>
              </w:rPr>
            </w:pPr>
            <w:r>
              <w:rPr>
                <w:rFonts w:ascii="Times New Roman" w:hAnsi="Times New Roman" w:cs="Times New Roman"/>
              </w:rPr>
              <w:t>3.2</w:t>
            </w:r>
          </w:p>
        </w:tc>
        <w:tc>
          <w:tcPr>
            <w:tcW w:w="2836" w:type="dxa"/>
            <w:vMerge w:val="restart"/>
          </w:tcPr>
          <w:p w:rsidR="006A0ADA" w:rsidRPr="003F5F68" w:rsidRDefault="006A0ADA" w:rsidP="00A50244">
            <w:pPr>
              <w:jc w:val="both"/>
              <w:rPr>
                <w:rFonts w:ascii="Times New Roman" w:hAnsi="Times New Roman" w:cs="Times New Roman"/>
              </w:rPr>
            </w:pPr>
            <w:r w:rsidRPr="006A0ADA">
              <w:rPr>
                <w:rFonts w:ascii="Times New Roman" w:hAnsi="Times New Roman" w:cs="Times New Roman"/>
              </w:rPr>
              <w:t>Обеспечение 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3118" w:type="dxa"/>
          </w:tcPr>
          <w:p w:rsidR="006A0ADA" w:rsidRDefault="006A0ADA" w:rsidP="004E6F14">
            <w:pPr>
              <w:jc w:val="both"/>
              <w:rPr>
                <w:rFonts w:ascii="Times New Roman" w:hAnsi="Times New Roman" w:cs="Times New Roman"/>
                <w:b/>
                <w:sz w:val="24"/>
                <w:szCs w:val="24"/>
              </w:rPr>
            </w:pPr>
            <w:r w:rsidRPr="00584957">
              <w:rPr>
                <w:rFonts w:ascii="Times New Roman" w:hAnsi="Times New Roman" w:cs="Times New Roman"/>
                <w:i/>
              </w:rPr>
              <w:t>Доля ответов на запросы органа регистрации прав, полученные в электронном виде, в том числе посредством СМЭВ, в общем количестве направленных запросов, проценты</w:t>
            </w:r>
          </w:p>
        </w:tc>
        <w:tc>
          <w:tcPr>
            <w:tcW w:w="4536" w:type="dxa"/>
          </w:tcPr>
          <w:p w:rsidR="006A0ADA" w:rsidRPr="00584957" w:rsidRDefault="000767FC" w:rsidP="004E6F14">
            <w:pPr>
              <w:jc w:val="center"/>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w:rPr>
                      <w:rFonts w:ascii="Cambria Math" w:hAnsi="Cambria Math" w:cs="Times New Roman"/>
                      <w:sz w:val="28"/>
                      <w:szCs w:val="28"/>
                    </w:rPr>
                    <m:t>эл</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w:rPr>
                          <w:rFonts w:ascii="Cambria Math" w:hAnsi="Cambria Math" w:cs="Times New Roman"/>
                          <w:sz w:val="28"/>
                          <w:szCs w:val="28"/>
                        </w:rPr>
                        <m:t>смэв</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V</m:t>
                      </m:r>
                    </m:e>
                    <m:sub>
                      <m:r>
                        <w:rPr>
                          <w:rFonts w:ascii="Cambria Math" w:hAnsi="Cambria Math" w:cs="Times New Roman"/>
                          <w:sz w:val="28"/>
                          <w:szCs w:val="28"/>
                        </w:rPr>
                        <m:t>общ</m:t>
                      </m:r>
                    </m:sub>
                  </m:sSub>
                </m:den>
              </m:f>
              <m:r>
                <w:rPr>
                  <w:rFonts w:ascii="Cambria Math" w:hAnsi="Cambria Math" w:cs="Times New Roman"/>
                  <w:sz w:val="28"/>
                  <w:szCs w:val="28"/>
                </w:rPr>
                <m:t xml:space="preserve"> х 100</m:t>
              </m:r>
            </m:oMath>
            <w:r w:rsidR="006A0ADA" w:rsidRPr="00584957">
              <w:rPr>
                <w:rFonts w:ascii="Times New Roman" w:eastAsiaTheme="minorEastAsia" w:hAnsi="Times New Roman" w:cs="Times New Roman"/>
                <w:sz w:val="28"/>
                <w:szCs w:val="28"/>
              </w:rPr>
              <w:t xml:space="preserve">, </w:t>
            </w:r>
          </w:p>
          <w:p w:rsidR="006A0ADA" w:rsidRPr="00584957" w:rsidRDefault="006A0ADA" w:rsidP="004E6F14">
            <w:pPr>
              <w:spacing w:line="120" w:lineRule="auto"/>
              <w:ind w:firstLine="709"/>
              <w:jc w:val="both"/>
              <w:rPr>
                <w:rFonts w:ascii="Times New Roman" w:hAnsi="Times New Roman" w:cs="Times New Roman"/>
                <w:sz w:val="28"/>
                <w:szCs w:val="28"/>
              </w:rPr>
            </w:pPr>
          </w:p>
          <w:p w:rsidR="006A0ADA" w:rsidRPr="00584957" w:rsidRDefault="006A0ADA" w:rsidP="004E6F14">
            <w:pPr>
              <w:jc w:val="both"/>
              <w:rPr>
                <w:rFonts w:ascii="Times New Roman" w:hAnsi="Times New Roman" w:cs="Times New Roman"/>
                <w:szCs w:val="28"/>
              </w:rPr>
            </w:pPr>
            <w:r w:rsidRPr="00584957">
              <w:rPr>
                <w:rFonts w:ascii="Times New Roman" w:eastAsiaTheme="minorEastAsia" w:hAnsi="Times New Roman" w:cs="Times New Roman"/>
                <w:szCs w:val="28"/>
              </w:rPr>
              <w:t>где:</w:t>
            </w:r>
          </w:p>
          <w:p w:rsidR="006A0ADA" w:rsidRPr="00584957" w:rsidRDefault="006A0ADA" w:rsidP="004E6F14">
            <w:pPr>
              <w:jc w:val="both"/>
              <w:rPr>
                <w:rFonts w:ascii="Times New Roman" w:hAnsi="Times New Roman" w:cs="Times New Roman"/>
                <w:sz w:val="28"/>
                <w:szCs w:val="28"/>
              </w:rPr>
            </w:pPr>
            <w:r w:rsidRPr="00584957">
              <w:rPr>
                <w:rFonts w:ascii="Times New Roman" w:hAnsi="Times New Roman" w:cs="Times New Roman"/>
                <w:sz w:val="28"/>
                <w:szCs w:val="28"/>
                <w:lang w:val="en-US"/>
              </w:rPr>
              <w:t>V</w:t>
            </w:r>
            <w:proofErr w:type="spellStart"/>
            <w:r w:rsidR="003A6A01">
              <w:rPr>
                <w:rFonts w:ascii="Times New Roman" w:hAnsi="Times New Roman" w:cs="Times New Roman"/>
                <w:sz w:val="28"/>
                <w:szCs w:val="28"/>
                <w:vertAlign w:val="subscript"/>
              </w:rPr>
              <w:t>смэв</w:t>
            </w:r>
            <w:proofErr w:type="spellEnd"/>
            <w:r w:rsidRPr="00584957">
              <w:rPr>
                <w:rFonts w:ascii="Times New Roman" w:hAnsi="Times New Roman" w:cs="Times New Roman"/>
                <w:sz w:val="28"/>
                <w:szCs w:val="28"/>
              </w:rPr>
              <w:t xml:space="preserve"> </w:t>
            </w:r>
            <w:r w:rsidRPr="00584957">
              <w:rPr>
                <w:rFonts w:ascii="Times New Roman" w:hAnsi="Times New Roman" w:cs="Times New Roman"/>
                <w:szCs w:val="28"/>
              </w:rPr>
              <w:t>– количество ответов, полученных от органов государственной власти субъекта Российской Федерации и органов местного са</w:t>
            </w:r>
            <w:r w:rsidR="001E438C">
              <w:rPr>
                <w:rFonts w:ascii="Times New Roman" w:hAnsi="Times New Roman" w:cs="Times New Roman"/>
                <w:szCs w:val="28"/>
              </w:rPr>
              <w:t xml:space="preserve">моуправления в электронной форме посредством СМЭВ </w:t>
            </w:r>
            <w:r w:rsidRPr="00584957">
              <w:rPr>
                <w:rFonts w:ascii="Times New Roman" w:hAnsi="Times New Roman" w:cs="Times New Roman"/>
                <w:szCs w:val="28"/>
              </w:rPr>
              <w:t>на межведомственные запросы органа регистрации прав;</w:t>
            </w:r>
          </w:p>
          <w:p w:rsidR="006A0ADA" w:rsidRDefault="006A0ADA" w:rsidP="004E6F14">
            <w:pPr>
              <w:jc w:val="both"/>
              <w:rPr>
                <w:rFonts w:ascii="Times New Roman" w:hAnsi="Times New Roman" w:cs="Times New Roman"/>
                <w:szCs w:val="28"/>
              </w:rPr>
            </w:pPr>
            <w:r w:rsidRPr="00584957">
              <w:rPr>
                <w:rFonts w:ascii="Times New Roman" w:hAnsi="Times New Roman" w:cs="Times New Roman"/>
                <w:sz w:val="28"/>
                <w:szCs w:val="28"/>
                <w:lang w:val="en-US"/>
              </w:rPr>
              <w:t>V</w:t>
            </w:r>
            <w:r w:rsidRPr="00584957">
              <w:rPr>
                <w:rFonts w:ascii="Times New Roman" w:hAnsi="Times New Roman" w:cs="Times New Roman"/>
                <w:sz w:val="28"/>
                <w:szCs w:val="28"/>
                <w:vertAlign w:val="subscript"/>
              </w:rPr>
              <w:t>общ</w:t>
            </w:r>
            <w:r w:rsidRPr="00584957">
              <w:rPr>
                <w:rFonts w:ascii="Times New Roman" w:hAnsi="Times New Roman" w:cs="Times New Roman"/>
                <w:sz w:val="28"/>
                <w:szCs w:val="28"/>
              </w:rPr>
              <w:t xml:space="preserve"> </w:t>
            </w:r>
            <w:r w:rsidRPr="00584957">
              <w:rPr>
                <w:rFonts w:ascii="Times New Roman" w:hAnsi="Times New Roman" w:cs="Times New Roman"/>
                <w:szCs w:val="28"/>
              </w:rPr>
              <w:t xml:space="preserve">– общее количество </w:t>
            </w:r>
            <w:r w:rsidR="00C92A09">
              <w:rPr>
                <w:rFonts w:ascii="Times New Roman" w:hAnsi="Times New Roman" w:cs="Times New Roman"/>
                <w:szCs w:val="28"/>
              </w:rPr>
              <w:t xml:space="preserve">направленных органом регистрации </w:t>
            </w:r>
            <w:r w:rsidR="009D46DD" w:rsidRPr="00584957">
              <w:rPr>
                <w:rFonts w:ascii="Times New Roman" w:hAnsi="Times New Roman" w:cs="Times New Roman"/>
                <w:szCs w:val="28"/>
              </w:rPr>
              <w:t>прав</w:t>
            </w:r>
            <w:r w:rsidR="009D46DD">
              <w:rPr>
                <w:rFonts w:ascii="Times New Roman" w:hAnsi="Times New Roman" w:cs="Times New Roman"/>
                <w:szCs w:val="28"/>
              </w:rPr>
              <w:t xml:space="preserve"> </w:t>
            </w:r>
            <w:r w:rsidR="009D46DD" w:rsidRPr="00584957">
              <w:rPr>
                <w:rFonts w:ascii="Times New Roman" w:hAnsi="Times New Roman" w:cs="Times New Roman"/>
                <w:szCs w:val="28"/>
              </w:rPr>
              <w:t>межведомственны</w:t>
            </w:r>
            <w:r w:rsidR="009D46DD">
              <w:rPr>
                <w:rFonts w:ascii="Times New Roman" w:hAnsi="Times New Roman" w:cs="Times New Roman"/>
                <w:szCs w:val="28"/>
              </w:rPr>
              <w:t>х запросов в органы</w:t>
            </w:r>
            <w:r w:rsidRPr="00584957">
              <w:rPr>
                <w:rFonts w:ascii="Times New Roman" w:hAnsi="Times New Roman" w:cs="Times New Roman"/>
                <w:szCs w:val="28"/>
              </w:rPr>
              <w:t xml:space="preserve"> государственной власти субъект</w:t>
            </w:r>
            <w:r w:rsidR="009D46DD">
              <w:rPr>
                <w:rFonts w:ascii="Times New Roman" w:hAnsi="Times New Roman" w:cs="Times New Roman"/>
                <w:szCs w:val="28"/>
              </w:rPr>
              <w:t xml:space="preserve">а Российской </w:t>
            </w:r>
            <w:r w:rsidR="009D46DD">
              <w:rPr>
                <w:rFonts w:ascii="Times New Roman" w:hAnsi="Times New Roman" w:cs="Times New Roman"/>
                <w:szCs w:val="28"/>
              </w:rPr>
              <w:lastRenderedPageBreak/>
              <w:t>Федерации и органы</w:t>
            </w:r>
            <w:r w:rsidRPr="00584957">
              <w:rPr>
                <w:rFonts w:ascii="Times New Roman" w:hAnsi="Times New Roman" w:cs="Times New Roman"/>
                <w:szCs w:val="28"/>
              </w:rPr>
              <w:t xml:space="preserve"> местного самоуправления.</w:t>
            </w:r>
          </w:p>
          <w:p w:rsidR="006A0ADA" w:rsidRPr="00584957" w:rsidRDefault="006A0ADA" w:rsidP="004E6F14">
            <w:pPr>
              <w:jc w:val="both"/>
              <w:rPr>
                <w:rFonts w:ascii="Times New Roman" w:hAnsi="Times New Roman" w:cs="Times New Roman"/>
                <w:sz w:val="28"/>
                <w:szCs w:val="28"/>
              </w:rPr>
            </w:pPr>
          </w:p>
          <w:p w:rsidR="003A6A01" w:rsidRDefault="006A0ADA" w:rsidP="000F7C94">
            <w:pPr>
              <w:jc w:val="both"/>
              <w:rPr>
                <w:rFonts w:ascii="Times New Roman" w:hAnsi="Times New Roman" w:cs="Times New Roman"/>
                <w:i/>
              </w:rPr>
            </w:pPr>
            <w:r w:rsidRPr="003F5F68">
              <w:rPr>
                <w:rFonts w:ascii="Times New Roman" w:hAnsi="Times New Roman" w:cs="Times New Roman"/>
                <w:i/>
              </w:rPr>
              <w:t>Источник данных:</w:t>
            </w:r>
          </w:p>
          <w:p w:rsidR="003A6A01" w:rsidRDefault="003A6A01" w:rsidP="003A6A01">
            <w:pPr>
              <w:jc w:val="both"/>
              <w:rPr>
                <w:rFonts w:ascii="Times New Roman" w:hAnsi="Times New Roman" w:cs="Times New Roman"/>
                <w:b/>
                <w:sz w:val="24"/>
                <w:szCs w:val="24"/>
              </w:rPr>
            </w:pPr>
            <w:r w:rsidRPr="003A6A01">
              <w:rPr>
                <w:rFonts w:ascii="Times New Roman" w:hAnsi="Times New Roman" w:cs="Times New Roman"/>
              </w:rPr>
              <w:t>В</w:t>
            </w:r>
            <w:r w:rsidR="000F7C94" w:rsidRPr="00D152FC">
              <w:rPr>
                <w:rFonts w:ascii="Times New Roman" w:hAnsi="Times New Roman" w:cs="Times New Roman"/>
              </w:rPr>
              <w:t>едомственная отчетность Росреестра</w:t>
            </w:r>
          </w:p>
          <w:p w:rsidR="006A0ADA" w:rsidRDefault="006A0ADA" w:rsidP="000F7C94">
            <w:pPr>
              <w:jc w:val="both"/>
              <w:rPr>
                <w:rFonts w:ascii="Times New Roman" w:hAnsi="Times New Roman" w:cs="Times New Roman"/>
                <w:b/>
                <w:sz w:val="24"/>
                <w:szCs w:val="24"/>
              </w:rPr>
            </w:pPr>
          </w:p>
        </w:tc>
        <w:tc>
          <w:tcPr>
            <w:tcW w:w="2268" w:type="dxa"/>
          </w:tcPr>
          <w:p w:rsidR="006A0ADA" w:rsidRPr="00584957" w:rsidRDefault="006A0ADA" w:rsidP="004E6F14">
            <w:pPr>
              <w:jc w:val="center"/>
              <w:rPr>
                <w:rFonts w:ascii="Times New Roman" w:hAnsi="Times New Roman" w:cs="Times New Roman"/>
                <w:szCs w:val="24"/>
              </w:rPr>
            </w:pPr>
            <w:r w:rsidRPr="00584957">
              <w:rPr>
                <w:rFonts w:ascii="Times New Roman" w:hAnsi="Times New Roman" w:cs="Times New Roman"/>
                <w:szCs w:val="24"/>
              </w:rPr>
              <w:lastRenderedPageBreak/>
              <w:t>Органы исполнительной власти субъекта Российской Федерации</w:t>
            </w:r>
          </w:p>
          <w:p w:rsidR="006A0ADA" w:rsidRPr="00584957" w:rsidRDefault="006A0ADA" w:rsidP="004E6F14">
            <w:pPr>
              <w:jc w:val="center"/>
              <w:rPr>
                <w:rFonts w:ascii="Times New Roman" w:hAnsi="Times New Roman" w:cs="Times New Roman"/>
                <w:szCs w:val="24"/>
              </w:rPr>
            </w:pPr>
          </w:p>
          <w:p w:rsidR="006A0ADA" w:rsidRPr="00584957" w:rsidRDefault="006A0ADA" w:rsidP="004E6F14">
            <w:pPr>
              <w:jc w:val="center"/>
              <w:rPr>
                <w:rFonts w:ascii="Times New Roman" w:hAnsi="Times New Roman" w:cs="Times New Roman"/>
                <w:szCs w:val="24"/>
              </w:rPr>
            </w:pPr>
          </w:p>
          <w:p w:rsidR="006A0ADA" w:rsidRDefault="006A0ADA" w:rsidP="003A6A01">
            <w:pPr>
              <w:jc w:val="center"/>
              <w:rPr>
                <w:rFonts w:ascii="Times New Roman" w:hAnsi="Times New Roman" w:cs="Times New Roman"/>
                <w:szCs w:val="24"/>
              </w:rPr>
            </w:pPr>
            <w:r w:rsidRPr="00584957">
              <w:rPr>
                <w:rFonts w:ascii="Times New Roman" w:hAnsi="Times New Roman" w:cs="Times New Roman"/>
                <w:szCs w:val="24"/>
              </w:rPr>
              <w:t>Территориальное управление Росреестра</w:t>
            </w:r>
            <w:r w:rsidR="003A6A01">
              <w:rPr>
                <w:rFonts w:ascii="Times New Roman" w:hAnsi="Times New Roman" w:cs="Times New Roman"/>
                <w:szCs w:val="24"/>
              </w:rPr>
              <w:t xml:space="preserve"> </w:t>
            </w:r>
          </w:p>
          <w:p w:rsidR="00FD0E1A" w:rsidRDefault="00FD0E1A" w:rsidP="003A6A01">
            <w:pPr>
              <w:jc w:val="center"/>
              <w:rPr>
                <w:rFonts w:ascii="Times New Roman" w:hAnsi="Times New Roman" w:cs="Times New Roman"/>
                <w:szCs w:val="24"/>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Default="00FD0E1A" w:rsidP="003A6A01">
            <w:pPr>
              <w:jc w:val="center"/>
              <w:rPr>
                <w:rFonts w:ascii="Times New Roman" w:hAnsi="Times New Roman" w:cs="Times New Roman"/>
                <w:b/>
                <w:sz w:val="24"/>
                <w:szCs w:val="24"/>
              </w:rPr>
            </w:pPr>
          </w:p>
        </w:tc>
        <w:tc>
          <w:tcPr>
            <w:tcW w:w="2552" w:type="dxa"/>
          </w:tcPr>
          <w:p w:rsidR="006A0ADA" w:rsidRPr="00CA73E9" w:rsidRDefault="00A13A75" w:rsidP="005F01FE">
            <w:pPr>
              <w:jc w:val="both"/>
              <w:rPr>
                <w:rFonts w:ascii="Times New Roman" w:hAnsi="Times New Roman" w:cs="Times New Roman"/>
              </w:rPr>
            </w:pPr>
            <w:r w:rsidRPr="00CA73E9">
              <w:rPr>
                <w:rFonts w:ascii="Times New Roman" w:hAnsi="Times New Roman" w:cs="Times New Roman"/>
              </w:rPr>
              <w:t xml:space="preserve">Ведомственная </w:t>
            </w:r>
            <w:r w:rsidR="005F01FE" w:rsidRPr="00CA73E9">
              <w:rPr>
                <w:rFonts w:ascii="Times New Roman" w:hAnsi="Times New Roman" w:cs="Times New Roman"/>
              </w:rPr>
              <w:t>отчетность Росреестра</w:t>
            </w:r>
            <w:r w:rsidR="00C92A09" w:rsidRPr="00CA73E9">
              <w:rPr>
                <w:rFonts w:ascii="Times New Roman" w:hAnsi="Times New Roman" w:cs="Times New Roman"/>
              </w:rPr>
              <w:t>, содержащая в обязательном порядке следующую информацию:</w:t>
            </w:r>
          </w:p>
          <w:p w:rsidR="00C92A09" w:rsidRPr="00CA73E9" w:rsidRDefault="00C92A09" w:rsidP="00C92A09">
            <w:pPr>
              <w:jc w:val="both"/>
              <w:rPr>
                <w:rFonts w:ascii="Times New Roman" w:hAnsi="Times New Roman" w:cs="Times New Roman"/>
              </w:rPr>
            </w:pPr>
            <w:r w:rsidRPr="00CA73E9">
              <w:rPr>
                <w:rFonts w:ascii="Times New Roman" w:hAnsi="Times New Roman" w:cs="Times New Roman"/>
              </w:rPr>
              <w:t xml:space="preserve">- доля запросов органов регистрации прав, направленных </w:t>
            </w:r>
            <w:r w:rsidRPr="00CA73E9">
              <w:rPr>
                <w:rFonts w:ascii="Times New Roman" w:hAnsi="Times New Roman" w:cs="Times New Roman"/>
                <w:szCs w:val="28"/>
              </w:rPr>
              <w:t>органам государственной власти субъекта Российской Федерации и органам местного самоуправления</w:t>
            </w:r>
            <w:r w:rsidRPr="00CA73E9">
              <w:rPr>
                <w:rFonts w:ascii="Times New Roman" w:hAnsi="Times New Roman" w:cs="Times New Roman"/>
              </w:rPr>
              <w:t xml:space="preserve"> в </w:t>
            </w:r>
            <w:r w:rsidRPr="00CA73E9">
              <w:rPr>
                <w:rFonts w:ascii="Times New Roman" w:hAnsi="Times New Roman" w:cs="Times New Roman"/>
              </w:rPr>
              <w:lastRenderedPageBreak/>
              <w:t>электронном виде, в общем количестве направленных запросов.</w:t>
            </w:r>
          </w:p>
          <w:p w:rsidR="00C92A09" w:rsidRPr="0071178A" w:rsidRDefault="00C92A09" w:rsidP="00C92A09">
            <w:pPr>
              <w:jc w:val="both"/>
              <w:rPr>
                <w:rFonts w:ascii="Times New Roman" w:hAnsi="Times New Roman" w:cs="Times New Roman"/>
              </w:rPr>
            </w:pPr>
            <w:r w:rsidRPr="00CA73E9">
              <w:rPr>
                <w:rFonts w:ascii="Times New Roman" w:hAnsi="Times New Roman" w:cs="Times New Roman"/>
                <w:i/>
              </w:rPr>
              <w:t>(Внесение данного  показателя в  качестве самостоятельного будет рассмотрен при корректировке ЦМ).</w:t>
            </w:r>
          </w:p>
        </w:tc>
      </w:tr>
      <w:tr w:rsidR="006A0ADA" w:rsidTr="0071178A">
        <w:tc>
          <w:tcPr>
            <w:tcW w:w="567" w:type="dxa"/>
            <w:vMerge/>
          </w:tcPr>
          <w:p w:rsidR="006A0ADA" w:rsidRPr="003F5F68" w:rsidRDefault="006A0ADA" w:rsidP="004A098D">
            <w:pPr>
              <w:jc w:val="center"/>
              <w:rPr>
                <w:rFonts w:ascii="Times New Roman" w:hAnsi="Times New Roman" w:cs="Times New Roman"/>
              </w:rPr>
            </w:pPr>
          </w:p>
        </w:tc>
        <w:tc>
          <w:tcPr>
            <w:tcW w:w="2836" w:type="dxa"/>
            <w:vMerge/>
          </w:tcPr>
          <w:p w:rsidR="006A0ADA" w:rsidRPr="003F5F68" w:rsidRDefault="006A0ADA" w:rsidP="00A50244">
            <w:pPr>
              <w:jc w:val="both"/>
              <w:rPr>
                <w:rFonts w:ascii="Times New Roman" w:hAnsi="Times New Roman" w:cs="Times New Roman"/>
              </w:rPr>
            </w:pPr>
          </w:p>
        </w:tc>
        <w:tc>
          <w:tcPr>
            <w:tcW w:w="3118" w:type="dxa"/>
          </w:tcPr>
          <w:p w:rsidR="006A0ADA" w:rsidRDefault="006A0ADA" w:rsidP="004E6F14">
            <w:pPr>
              <w:jc w:val="both"/>
              <w:rPr>
                <w:rFonts w:ascii="Times New Roman" w:hAnsi="Times New Roman" w:cs="Times New Roman"/>
                <w:b/>
                <w:sz w:val="24"/>
                <w:szCs w:val="24"/>
              </w:rPr>
            </w:pPr>
            <w:r>
              <w:rPr>
                <w:rFonts w:ascii="Times New Roman" w:hAnsi="Times New Roman" w:cs="Times New Roman"/>
                <w:i/>
              </w:rPr>
              <w:t>К</w:t>
            </w:r>
            <w:r w:rsidRPr="0071178A">
              <w:rPr>
                <w:rFonts w:ascii="Times New Roman" w:hAnsi="Times New Roman" w:cs="Times New Roman"/>
                <w:i/>
              </w:rPr>
              <w:t>оличество сведений, по которым осуществляется электронное межвед</w:t>
            </w:r>
            <w:r>
              <w:rPr>
                <w:rFonts w:ascii="Times New Roman" w:hAnsi="Times New Roman" w:cs="Times New Roman"/>
                <w:i/>
              </w:rPr>
              <w:t>омственное взаимодействие, штук</w:t>
            </w:r>
          </w:p>
        </w:tc>
        <w:tc>
          <w:tcPr>
            <w:tcW w:w="4536" w:type="dxa"/>
          </w:tcPr>
          <w:p w:rsidR="006A0ADA" w:rsidRPr="0071178A" w:rsidRDefault="000767FC" w:rsidP="004E6F14">
            <w:pPr>
              <w:jc w:val="both"/>
              <w:rPr>
                <w:rFonts w:ascii="Times New Roman" w:eastAsiaTheme="minorEastAsia" w:hAnsi="Times New Roman" w:cs="Times New Roman"/>
              </w:rPr>
            </w:pPr>
            <m:oMathPara>
              <m:oMath>
                <m:sSub>
                  <m:sSubPr>
                    <m:ctrlPr>
                      <w:rPr>
                        <w:rFonts w:ascii="Cambria Math" w:hAnsi="Cambria Math" w:cs="Times New Roman"/>
                        <w:lang w:val="en-US"/>
                      </w:rPr>
                    </m:ctrlPr>
                  </m:sSubPr>
                  <m:e>
                    <m:r>
                      <m:rPr>
                        <m:sty m:val="p"/>
                      </m:rPr>
                      <w:rPr>
                        <w:rFonts w:ascii="Cambria Math" w:hAnsi="Cambria Math" w:cs="Times New Roman"/>
                        <w:lang w:val="en-US"/>
                      </w:rPr>
                      <m:t>N</m:t>
                    </m:r>
                  </m:e>
                  <m:sub>
                    <m:r>
                      <w:rPr>
                        <w:rFonts w:ascii="Cambria Math" w:hAnsi="Cambria Math" w:cs="Times New Roman"/>
                        <w:lang w:val="en-US"/>
                      </w:rPr>
                      <m:t>р-сведений</m:t>
                    </m:r>
                  </m:sub>
                </m:sSub>
                <m:r>
                  <w:rPr>
                    <w:rFonts w:ascii="Cambria Math" w:hAnsi="Cambria Math" w:cs="Times New Roman"/>
                  </w:rPr>
                  <m:t xml:space="preserve">= </m:t>
                </m:r>
                <m:r>
                  <m:rPr>
                    <m:sty m:val="p"/>
                  </m:rPr>
                  <w:rPr>
                    <w:rFonts w:ascii="Cambria Math" w:hAnsi="Cambria Math" w:cs="Times New Roman"/>
                    <w:lang w:val="en-US"/>
                  </w:rPr>
                  <m:t>фактическое количество</m:t>
                </m:r>
              </m:oMath>
            </m:oMathPara>
          </w:p>
          <w:p w:rsidR="006A0ADA" w:rsidRPr="0071178A" w:rsidRDefault="006A0ADA" w:rsidP="004E6F14">
            <w:pPr>
              <w:jc w:val="both"/>
              <w:rPr>
                <w:rFonts w:ascii="Times New Roman" w:hAnsi="Times New Roman" w:cs="Times New Roman"/>
                <w:i/>
                <w:sz w:val="28"/>
                <w:szCs w:val="28"/>
              </w:rPr>
            </w:pPr>
            <m:oMathPara>
              <m:oMath>
                <m:r>
                  <m:rPr>
                    <m:sty m:val="p"/>
                  </m:rPr>
                  <w:rPr>
                    <w:rFonts w:ascii="Cambria Math" w:hAnsi="Cambria Math" w:cs="Times New Roman"/>
                    <w:lang w:val="en-US"/>
                  </w:rPr>
                  <m:t xml:space="preserve"> сведений из Перечня</m:t>
                </m:r>
              </m:oMath>
            </m:oMathPara>
          </w:p>
          <w:p w:rsidR="006A0ADA" w:rsidRDefault="006A0ADA" w:rsidP="004E6F14">
            <w:pPr>
              <w:jc w:val="both"/>
              <w:rPr>
                <w:rFonts w:ascii="Times New Roman" w:hAnsi="Times New Roman" w:cs="Times New Roman"/>
                <w:szCs w:val="28"/>
              </w:rPr>
            </w:pPr>
          </w:p>
          <w:p w:rsidR="006A0ADA" w:rsidRDefault="006A0ADA" w:rsidP="004E6F14">
            <w:pPr>
              <w:jc w:val="both"/>
              <w:rPr>
                <w:rFonts w:ascii="Times New Roman" w:hAnsi="Times New Roman" w:cs="Times New Roman"/>
                <w:szCs w:val="28"/>
              </w:rPr>
            </w:pPr>
            <w:r w:rsidRPr="007E7CC9">
              <w:rPr>
                <w:rFonts w:ascii="Times New Roman" w:hAnsi="Times New Roman" w:cs="Times New Roman"/>
                <w:szCs w:val="28"/>
              </w:rPr>
              <w:t>Показатель, характеризующий количество сведений, по которым осуществляется электронное межведомственное взаимодействие (</w:t>
            </w:r>
            <w:proofErr w:type="spellStart"/>
            <w:proofErr w:type="gramStart"/>
            <w:r w:rsidRPr="007E7CC9">
              <w:rPr>
                <w:rFonts w:ascii="Times New Roman" w:hAnsi="Times New Roman" w:cs="Times New Roman"/>
                <w:szCs w:val="28"/>
              </w:rPr>
              <w:t>N</w:t>
            </w:r>
            <w:proofErr w:type="gramEnd"/>
            <w:r w:rsidRPr="007E7CC9">
              <w:rPr>
                <w:rFonts w:ascii="Times New Roman" w:hAnsi="Times New Roman" w:cs="Times New Roman"/>
                <w:szCs w:val="28"/>
              </w:rPr>
              <w:t>р</w:t>
            </w:r>
            <w:proofErr w:type="spellEnd"/>
            <w:r w:rsidRPr="007E7CC9">
              <w:rPr>
                <w:rFonts w:ascii="Times New Roman" w:hAnsi="Times New Roman" w:cs="Times New Roman"/>
                <w:szCs w:val="28"/>
              </w:rPr>
              <w:t xml:space="preserve">-сведений), </w:t>
            </w:r>
            <w:r w:rsidR="006F3280">
              <w:rPr>
                <w:rFonts w:ascii="Times New Roman" w:hAnsi="Times New Roman" w:cs="Times New Roman"/>
                <w:szCs w:val="28"/>
              </w:rPr>
              <w:t>равен количеству</w:t>
            </w:r>
            <w:r w:rsidRPr="007E7CC9">
              <w:rPr>
                <w:rFonts w:ascii="Times New Roman" w:hAnsi="Times New Roman" w:cs="Times New Roman"/>
                <w:szCs w:val="28"/>
              </w:rPr>
              <w:t xml:space="preserve"> сведений, по которым фактически осуществляется электронное межведомственное взаимодействие из перечня сведений, утвержденного распоряжением Правительства Российской Федерации от 29 июня 2012 г. № 1123-р</w:t>
            </w:r>
            <w:r w:rsidR="009C41FC">
              <w:rPr>
                <w:rFonts w:ascii="Times New Roman" w:hAnsi="Times New Roman" w:cs="Times New Roman"/>
                <w:szCs w:val="28"/>
              </w:rPr>
              <w:t xml:space="preserve"> (далее - Перечень)</w:t>
            </w:r>
            <w:r>
              <w:rPr>
                <w:rFonts w:ascii="Times New Roman" w:hAnsi="Times New Roman" w:cs="Times New Roman"/>
                <w:szCs w:val="28"/>
              </w:rPr>
              <w:t>.</w:t>
            </w:r>
          </w:p>
          <w:p w:rsidR="006A0ADA" w:rsidRDefault="006A0ADA" w:rsidP="004E6F14">
            <w:pPr>
              <w:jc w:val="both"/>
              <w:rPr>
                <w:rFonts w:ascii="Times New Roman" w:hAnsi="Times New Roman" w:cs="Times New Roman"/>
                <w:szCs w:val="28"/>
              </w:rPr>
            </w:pPr>
          </w:p>
          <w:p w:rsidR="006A0ADA" w:rsidRDefault="006A0ADA" w:rsidP="004E6F14">
            <w:pPr>
              <w:jc w:val="both"/>
              <w:rPr>
                <w:rFonts w:ascii="Times New Roman" w:hAnsi="Times New Roman" w:cs="Times New Roman"/>
                <w:szCs w:val="28"/>
              </w:rPr>
            </w:pPr>
          </w:p>
          <w:p w:rsidR="006A0ADA" w:rsidRDefault="006A0ADA" w:rsidP="004E6F14">
            <w:pPr>
              <w:jc w:val="both"/>
              <w:rPr>
                <w:rFonts w:ascii="Times New Roman" w:hAnsi="Times New Roman" w:cs="Times New Roman"/>
                <w:i/>
              </w:rPr>
            </w:pPr>
            <w:r w:rsidRPr="003F5F68">
              <w:rPr>
                <w:rFonts w:ascii="Times New Roman" w:hAnsi="Times New Roman" w:cs="Times New Roman"/>
                <w:i/>
              </w:rPr>
              <w:t>Источник данных:</w:t>
            </w:r>
          </w:p>
          <w:p w:rsidR="006A0ADA" w:rsidRPr="0071178A" w:rsidRDefault="003A6A01" w:rsidP="00871387">
            <w:pPr>
              <w:jc w:val="both"/>
              <w:rPr>
                <w:rFonts w:ascii="Times New Roman" w:hAnsi="Times New Roman" w:cs="Times New Roman"/>
                <w:szCs w:val="28"/>
              </w:rPr>
            </w:pPr>
            <w:r w:rsidRPr="003A6A01">
              <w:rPr>
                <w:rFonts w:ascii="Times New Roman" w:hAnsi="Times New Roman" w:cs="Times New Roman"/>
                <w:szCs w:val="28"/>
              </w:rPr>
              <w:t>Органы исполнительной власти субъекта Российской Федерации, органы местного самоуправления и территориальные управления Росреестра проводят анализ сведений, по которым фактически осуществляется межведомственное электронное взаимодействие, на предмет их количественного равенства сведениям из Перечня, утвержденного распоряжением Правительства Российской Федерации от 29 июня 2012 г. № 1123-р, и подготавливают аналитическую справку.</w:t>
            </w:r>
          </w:p>
        </w:tc>
        <w:tc>
          <w:tcPr>
            <w:tcW w:w="2268" w:type="dxa"/>
          </w:tcPr>
          <w:p w:rsidR="006A0ADA" w:rsidRPr="006712B8" w:rsidRDefault="006A0ADA" w:rsidP="004E6F14">
            <w:pPr>
              <w:jc w:val="center"/>
              <w:rPr>
                <w:rFonts w:ascii="Times New Roman" w:hAnsi="Times New Roman" w:cs="Times New Roman"/>
              </w:rPr>
            </w:pPr>
            <w:r w:rsidRPr="006712B8">
              <w:rPr>
                <w:rFonts w:ascii="Times New Roman" w:hAnsi="Times New Roman" w:cs="Times New Roman"/>
              </w:rPr>
              <w:t>Органы исполнительной власти субъекта Российской Федерации</w:t>
            </w:r>
          </w:p>
          <w:p w:rsidR="006A0ADA" w:rsidRDefault="006A0ADA" w:rsidP="004E6F14">
            <w:pPr>
              <w:jc w:val="center"/>
              <w:rPr>
                <w:rFonts w:ascii="Times New Roman" w:hAnsi="Times New Roman" w:cs="Times New Roman"/>
              </w:rPr>
            </w:pPr>
          </w:p>
          <w:p w:rsidR="003A6A01" w:rsidRDefault="003A6A01" w:rsidP="004E6F14">
            <w:pPr>
              <w:jc w:val="center"/>
              <w:rPr>
                <w:rFonts w:ascii="Times New Roman" w:hAnsi="Times New Roman" w:cs="Times New Roman"/>
                <w:szCs w:val="24"/>
              </w:rPr>
            </w:pPr>
            <w:r w:rsidRPr="00584957">
              <w:rPr>
                <w:rFonts w:ascii="Times New Roman" w:hAnsi="Times New Roman" w:cs="Times New Roman"/>
                <w:szCs w:val="24"/>
              </w:rPr>
              <w:t xml:space="preserve">Территориальное управление </w:t>
            </w:r>
            <w:r w:rsidRPr="00DF76B9">
              <w:rPr>
                <w:rFonts w:ascii="Times New Roman" w:hAnsi="Times New Roman" w:cs="Times New Roman"/>
                <w:szCs w:val="24"/>
              </w:rPr>
              <w:t>Росреестра</w:t>
            </w:r>
          </w:p>
          <w:p w:rsidR="00DF76B9" w:rsidRDefault="00DF76B9" w:rsidP="004E6F14">
            <w:pPr>
              <w:jc w:val="center"/>
              <w:rPr>
                <w:rFonts w:ascii="Times New Roman" w:hAnsi="Times New Roman" w:cs="Times New Roman"/>
                <w:szCs w:val="24"/>
              </w:rPr>
            </w:pPr>
          </w:p>
          <w:p w:rsidR="00DF76B9" w:rsidRPr="006712B8" w:rsidRDefault="00DF76B9" w:rsidP="004E6F14">
            <w:pPr>
              <w:jc w:val="center"/>
              <w:rPr>
                <w:rFonts w:ascii="Times New Roman" w:hAnsi="Times New Roman" w:cs="Times New Roman"/>
              </w:rPr>
            </w:pPr>
          </w:p>
          <w:p w:rsidR="00DF76B9" w:rsidRPr="00FD0E1A" w:rsidRDefault="00DF76B9" w:rsidP="00DF76B9">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6A0ADA" w:rsidRDefault="006A0ADA" w:rsidP="003A6A01">
            <w:pPr>
              <w:jc w:val="center"/>
              <w:rPr>
                <w:rFonts w:ascii="Times New Roman" w:hAnsi="Times New Roman" w:cs="Times New Roman"/>
                <w:b/>
                <w:sz w:val="24"/>
                <w:szCs w:val="24"/>
              </w:rPr>
            </w:pPr>
          </w:p>
        </w:tc>
        <w:tc>
          <w:tcPr>
            <w:tcW w:w="2552" w:type="dxa"/>
          </w:tcPr>
          <w:p w:rsidR="003A6A01" w:rsidRDefault="003A6A01" w:rsidP="003A6A01">
            <w:pPr>
              <w:jc w:val="both"/>
              <w:rPr>
                <w:rFonts w:ascii="Times New Roman" w:hAnsi="Times New Roman" w:cs="Times New Roman"/>
                <w:szCs w:val="24"/>
              </w:rPr>
            </w:pPr>
            <w:r>
              <w:rPr>
                <w:rFonts w:ascii="Times New Roman" w:hAnsi="Times New Roman" w:cs="Times New Roman"/>
                <w:szCs w:val="24"/>
              </w:rPr>
              <w:t>- нормативный правовой акт органов исполнительной власти субъекта Рос</w:t>
            </w:r>
            <w:r w:rsidR="009C41FC">
              <w:rPr>
                <w:rFonts w:ascii="Times New Roman" w:hAnsi="Times New Roman" w:cs="Times New Roman"/>
                <w:szCs w:val="24"/>
              </w:rPr>
              <w:t>сийской Федерации о расширении П</w:t>
            </w:r>
            <w:r>
              <w:rPr>
                <w:rFonts w:ascii="Times New Roman" w:hAnsi="Times New Roman" w:cs="Times New Roman"/>
                <w:szCs w:val="24"/>
              </w:rPr>
              <w:t>еречня р-сведений</w:t>
            </w:r>
            <w:r w:rsidR="00A13A75">
              <w:rPr>
                <w:rFonts w:ascii="Times New Roman" w:hAnsi="Times New Roman" w:cs="Times New Roman"/>
                <w:szCs w:val="24"/>
              </w:rPr>
              <w:t xml:space="preserve"> дополнительными сведениями</w:t>
            </w:r>
            <w:r>
              <w:rPr>
                <w:rFonts w:ascii="Times New Roman" w:hAnsi="Times New Roman" w:cs="Times New Roman"/>
                <w:szCs w:val="24"/>
              </w:rPr>
              <w:t>;</w:t>
            </w:r>
          </w:p>
          <w:p w:rsidR="0002474F" w:rsidRPr="0002474F" w:rsidRDefault="003A6A01" w:rsidP="0002474F">
            <w:pPr>
              <w:jc w:val="both"/>
              <w:rPr>
                <w:rFonts w:ascii="Times New Roman" w:hAnsi="Times New Roman" w:cs="Times New Roman"/>
                <w:szCs w:val="24"/>
              </w:rPr>
            </w:pPr>
            <w:r>
              <w:rPr>
                <w:rFonts w:ascii="Times New Roman" w:hAnsi="Times New Roman" w:cs="Times New Roman"/>
                <w:szCs w:val="24"/>
              </w:rPr>
              <w:t>- аналитическая справка</w:t>
            </w:r>
            <w:r w:rsidR="006F3280">
              <w:rPr>
                <w:rFonts w:ascii="Times New Roman" w:hAnsi="Times New Roman" w:cs="Times New Roman"/>
                <w:szCs w:val="24"/>
              </w:rPr>
              <w:t>, подписанная должностным лицом</w:t>
            </w:r>
            <w:r w:rsidR="0002474F">
              <w:rPr>
                <w:rFonts w:ascii="Times New Roman" w:hAnsi="Times New Roman" w:cs="Times New Roman"/>
                <w:szCs w:val="24"/>
              </w:rPr>
              <w:t xml:space="preserve"> (аналитическая справка, также должна содержать информацию о </w:t>
            </w:r>
            <w:r w:rsidR="0002474F">
              <w:rPr>
                <w:rFonts w:ascii="Times New Roman" w:hAnsi="Times New Roman" w:cs="Times New Roman"/>
                <w:szCs w:val="28"/>
              </w:rPr>
              <w:t xml:space="preserve">количестве </w:t>
            </w:r>
            <w:r w:rsidR="0002474F" w:rsidRPr="007E7CC9">
              <w:rPr>
                <w:rFonts w:ascii="Times New Roman" w:hAnsi="Times New Roman" w:cs="Times New Roman"/>
                <w:szCs w:val="28"/>
              </w:rPr>
              <w:t>дополнительных сведений, не указанных в Перечне, по которым осуществляется межведомственное электронное взаимодействие</w:t>
            </w:r>
            <w:r w:rsidR="0002474F">
              <w:rPr>
                <w:rFonts w:ascii="Times New Roman" w:hAnsi="Times New Roman" w:cs="Times New Roman"/>
                <w:szCs w:val="28"/>
              </w:rPr>
              <w:t>, при наличии)</w:t>
            </w:r>
            <w:r w:rsidR="0002474F" w:rsidRPr="007E7CC9">
              <w:rPr>
                <w:rFonts w:ascii="Times New Roman" w:hAnsi="Times New Roman" w:cs="Times New Roman"/>
                <w:szCs w:val="28"/>
              </w:rPr>
              <w:t>.</w:t>
            </w:r>
          </w:p>
          <w:p w:rsidR="006A0ADA" w:rsidRPr="0071178A" w:rsidRDefault="006A0ADA" w:rsidP="00CF7A0F">
            <w:pPr>
              <w:jc w:val="both"/>
              <w:rPr>
                <w:rFonts w:ascii="Times New Roman" w:hAnsi="Times New Roman" w:cs="Times New Roman"/>
              </w:rPr>
            </w:pPr>
          </w:p>
        </w:tc>
      </w:tr>
      <w:tr w:rsidR="006A0ADA" w:rsidTr="0071178A">
        <w:tc>
          <w:tcPr>
            <w:tcW w:w="567" w:type="dxa"/>
          </w:tcPr>
          <w:p w:rsidR="006A0ADA" w:rsidRPr="003F5F68" w:rsidRDefault="006A0ADA" w:rsidP="004A098D">
            <w:pPr>
              <w:jc w:val="center"/>
              <w:rPr>
                <w:rFonts w:ascii="Times New Roman" w:hAnsi="Times New Roman" w:cs="Times New Roman"/>
              </w:rPr>
            </w:pPr>
            <w:r>
              <w:rPr>
                <w:rFonts w:ascii="Times New Roman" w:hAnsi="Times New Roman" w:cs="Times New Roman"/>
              </w:rPr>
              <w:lastRenderedPageBreak/>
              <w:t>3.3</w:t>
            </w:r>
          </w:p>
        </w:tc>
        <w:tc>
          <w:tcPr>
            <w:tcW w:w="2836" w:type="dxa"/>
          </w:tcPr>
          <w:p w:rsidR="006A0ADA" w:rsidRPr="003F5F68" w:rsidRDefault="006A0ADA" w:rsidP="00A50244">
            <w:pPr>
              <w:jc w:val="both"/>
              <w:rPr>
                <w:rFonts w:ascii="Times New Roman" w:hAnsi="Times New Roman" w:cs="Times New Roman"/>
              </w:rPr>
            </w:pPr>
            <w:r w:rsidRPr="006A0ADA">
              <w:rPr>
                <w:rFonts w:ascii="Times New Roman" w:hAnsi="Times New Roman" w:cs="Times New Roman"/>
              </w:rPr>
              <w:t>Уровень предоставления услуги по постановке на государственный кадастровый учет через многофункциональные центры предоставления государственных и муниципальных услуг</w:t>
            </w:r>
            <w:r>
              <w:rPr>
                <w:rFonts w:ascii="Times New Roman" w:hAnsi="Times New Roman" w:cs="Times New Roman"/>
              </w:rPr>
              <w:t xml:space="preserve"> (МФЦ)</w:t>
            </w:r>
          </w:p>
        </w:tc>
        <w:tc>
          <w:tcPr>
            <w:tcW w:w="3118" w:type="dxa"/>
          </w:tcPr>
          <w:p w:rsidR="006A0ADA" w:rsidRPr="003F5F68" w:rsidRDefault="006A0ADA" w:rsidP="00A50244">
            <w:pPr>
              <w:jc w:val="both"/>
              <w:rPr>
                <w:rFonts w:ascii="Times New Roman" w:hAnsi="Times New Roman" w:cs="Times New Roman"/>
                <w:i/>
              </w:rPr>
            </w:pPr>
            <w:r w:rsidRPr="006A0ADA">
              <w:rPr>
                <w:rFonts w:ascii="Times New Roman" w:hAnsi="Times New Roman" w:cs="Times New Roman"/>
                <w:i/>
              </w:rPr>
              <w:t>Доля государственных услуг по постановке на государственный кадастровый учет, предоставленных через МФЦ, в общем количестве государственных услуг по постановке на государственный кадастровый учет (с использованием документов</w:t>
            </w:r>
            <w:r>
              <w:rPr>
                <w:rFonts w:ascii="Times New Roman" w:hAnsi="Times New Roman" w:cs="Times New Roman"/>
                <w:i/>
              </w:rPr>
              <w:t xml:space="preserve"> на бумажном носителе), процентов</w:t>
            </w:r>
          </w:p>
        </w:tc>
        <w:tc>
          <w:tcPr>
            <w:tcW w:w="4536" w:type="dxa"/>
          </w:tcPr>
          <w:p w:rsidR="006A0ADA" w:rsidRPr="006A0ADA" w:rsidRDefault="000767FC" w:rsidP="006A0ADA">
            <w:pPr>
              <w:jc w:val="center"/>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U</m:t>
                  </m:r>
                </m:e>
                <m:sub>
                  <m:r>
                    <w:rPr>
                      <w:rFonts w:ascii="Cambria Math" w:hAnsi="Cambria Math" w:cs="Times New Roman"/>
                      <w:sz w:val="28"/>
                      <w:szCs w:val="28"/>
                    </w:rPr>
                    <m:t>мфц</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w:rPr>
                          <w:rFonts w:ascii="Cambria Math" w:hAnsi="Cambria Math" w:cs="Times New Roman"/>
                          <w:sz w:val="28"/>
                          <w:szCs w:val="28"/>
                        </w:rPr>
                        <m:t>мфц</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V</m:t>
                      </m:r>
                    </m:e>
                    <m:sub>
                      <m:r>
                        <w:rPr>
                          <w:rFonts w:ascii="Cambria Math" w:hAnsi="Cambria Math" w:cs="Times New Roman"/>
                          <w:sz w:val="28"/>
                          <w:szCs w:val="28"/>
                        </w:rPr>
                        <m:t>общ.б.</m:t>
                      </m:r>
                    </m:sub>
                  </m:sSub>
                </m:den>
              </m:f>
              <m:r>
                <w:rPr>
                  <w:rFonts w:ascii="Cambria Math" w:hAnsi="Cambria Math" w:cs="Times New Roman"/>
                  <w:sz w:val="28"/>
                  <w:szCs w:val="28"/>
                </w:rPr>
                <m:t xml:space="preserve"> х 100</m:t>
              </m:r>
            </m:oMath>
            <w:r w:rsidR="006A0ADA" w:rsidRPr="006A0ADA">
              <w:rPr>
                <w:rFonts w:ascii="Times New Roman" w:eastAsiaTheme="minorEastAsia" w:hAnsi="Times New Roman" w:cs="Times New Roman"/>
                <w:sz w:val="28"/>
                <w:szCs w:val="28"/>
              </w:rPr>
              <w:t xml:space="preserve">, </w:t>
            </w:r>
          </w:p>
          <w:p w:rsidR="006A0ADA" w:rsidRPr="006A0ADA" w:rsidRDefault="006A0ADA" w:rsidP="006A0ADA">
            <w:pPr>
              <w:jc w:val="both"/>
              <w:rPr>
                <w:rFonts w:ascii="Times New Roman" w:hAnsi="Times New Roman" w:cs="Times New Roman"/>
                <w:sz w:val="28"/>
                <w:szCs w:val="28"/>
              </w:rPr>
            </w:pPr>
          </w:p>
          <w:p w:rsidR="006A0ADA" w:rsidRPr="006A0ADA" w:rsidRDefault="006A0ADA" w:rsidP="006A0ADA">
            <w:pPr>
              <w:jc w:val="both"/>
              <w:rPr>
                <w:rFonts w:ascii="Times New Roman" w:hAnsi="Times New Roman" w:cs="Times New Roman"/>
                <w:szCs w:val="28"/>
              </w:rPr>
            </w:pPr>
            <w:r w:rsidRPr="006A0ADA">
              <w:rPr>
                <w:rFonts w:ascii="Times New Roman" w:eastAsiaTheme="minorEastAsia" w:hAnsi="Times New Roman" w:cs="Times New Roman"/>
                <w:szCs w:val="28"/>
              </w:rPr>
              <w:t>где:</w:t>
            </w:r>
          </w:p>
          <w:p w:rsidR="006A0ADA" w:rsidRPr="006A0ADA" w:rsidRDefault="006A0ADA" w:rsidP="006A0ADA">
            <w:pPr>
              <w:jc w:val="both"/>
              <w:rPr>
                <w:rFonts w:ascii="Times New Roman" w:hAnsi="Times New Roman" w:cs="Times New Roman"/>
                <w:sz w:val="26"/>
                <w:szCs w:val="26"/>
              </w:rPr>
            </w:pPr>
            <w:r w:rsidRPr="006A0ADA">
              <w:rPr>
                <w:rFonts w:ascii="Times New Roman" w:hAnsi="Times New Roman" w:cs="Times New Roman"/>
                <w:sz w:val="28"/>
                <w:szCs w:val="28"/>
                <w:lang w:val="en-US"/>
              </w:rPr>
              <w:t>V</w:t>
            </w:r>
            <w:proofErr w:type="spellStart"/>
            <w:r w:rsidRPr="006A0ADA">
              <w:rPr>
                <w:rFonts w:ascii="Times New Roman" w:hAnsi="Times New Roman" w:cs="Times New Roman"/>
                <w:sz w:val="28"/>
                <w:szCs w:val="28"/>
                <w:vertAlign w:val="subscript"/>
              </w:rPr>
              <w:t>мфц</w:t>
            </w:r>
            <w:proofErr w:type="spellEnd"/>
            <w:r w:rsidRPr="006A0ADA">
              <w:rPr>
                <w:rFonts w:ascii="Times New Roman" w:hAnsi="Times New Roman" w:cs="Times New Roman"/>
                <w:sz w:val="28"/>
                <w:szCs w:val="28"/>
              </w:rPr>
              <w:t xml:space="preserve"> </w:t>
            </w:r>
            <w:r w:rsidRPr="006A0ADA">
              <w:rPr>
                <w:rFonts w:ascii="Times New Roman" w:hAnsi="Times New Roman" w:cs="Times New Roman"/>
                <w:szCs w:val="28"/>
              </w:rPr>
              <w:t xml:space="preserve">– </w:t>
            </w:r>
            <w:r w:rsidRPr="006A0ADA">
              <w:rPr>
                <w:rFonts w:ascii="Times New Roman" w:hAnsi="Times New Roman" w:cs="Times New Roman"/>
                <w:szCs w:val="26"/>
              </w:rPr>
              <w:t>количество заявлений о постановке на кадастровый учет, поданных через МФЦ и ТОСП;</w:t>
            </w:r>
          </w:p>
          <w:p w:rsidR="006A0ADA" w:rsidRPr="006A0ADA" w:rsidRDefault="006A0ADA" w:rsidP="006A0ADA">
            <w:pPr>
              <w:jc w:val="both"/>
              <w:rPr>
                <w:rFonts w:ascii="Times New Roman" w:hAnsi="Times New Roman" w:cs="Times New Roman"/>
                <w:sz w:val="28"/>
                <w:szCs w:val="28"/>
              </w:rPr>
            </w:pPr>
            <w:r w:rsidRPr="006A0ADA">
              <w:rPr>
                <w:rFonts w:ascii="Times New Roman" w:hAnsi="Times New Roman" w:cs="Times New Roman"/>
                <w:sz w:val="28"/>
                <w:szCs w:val="28"/>
                <w:lang w:val="en-US"/>
              </w:rPr>
              <w:t>V</w:t>
            </w:r>
            <w:proofErr w:type="spellStart"/>
            <w:r w:rsidRPr="006A0ADA">
              <w:rPr>
                <w:rFonts w:ascii="Times New Roman" w:hAnsi="Times New Roman" w:cs="Times New Roman"/>
                <w:sz w:val="28"/>
                <w:szCs w:val="28"/>
                <w:vertAlign w:val="subscript"/>
              </w:rPr>
              <w:t>общ.б</w:t>
            </w:r>
            <w:proofErr w:type="spellEnd"/>
            <w:r w:rsidRPr="006A0ADA">
              <w:rPr>
                <w:rFonts w:ascii="Times New Roman" w:hAnsi="Times New Roman" w:cs="Times New Roman"/>
                <w:sz w:val="28"/>
                <w:szCs w:val="28"/>
                <w:vertAlign w:val="subscript"/>
              </w:rPr>
              <w:t>.</w:t>
            </w:r>
            <w:r w:rsidRPr="006A0ADA">
              <w:rPr>
                <w:rFonts w:ascii="Times New Roman" w:hAnsi="Times New Roman" w:cs="Times New Roman"/>
                <w:sz w:val="28"/>
                <w:szCs w:val="28"/>
              </w:rPr>
              <w:t xml:space="preserve"> </w:t>
            </w:r>
            <w:r w:rsidRPr="006A0ADA">
              <w:rPr>
                <w:rFonts w:ascii="Times New Roman" w:hAnsi="Times New Roman" w:cs="Times New Roman"/>
                <w:szCs w:val="28"/>
              </w:rPr>
              <w:t xml:space="preserve">– </w:t>
            </w:r>
            <w:r w:rsidRPr="006A0ADA">
              <w:rPr>
                <w:rFonts w:ascii="Times New Roman" w:hAnsi="Times New Roman" w:cs="Times New Roman"/>
                <w:szCs w:val="26"/>
              </w:rPr>
              <w:t xml:space="preserve">общее количество заявлений, поданных на кадастровый учет, </w:t>
            </w:r>
            <w:r w:rsidR="002F3F25">
              <w:rPr>
                <w:rFonts w:ascii="Times New Roman" w:hAnsi="Times New Roman" w:cs="Times New Roman"/>
                <w:szCs w:val="26"/>
              </w:rPr>
              <w:t xml:space="preserve">в том числе с одновременной регистрацией прав, </w:t>
            </w:r>
            <w:r w:rsidRPr="006A0ADA">
              <w:rPr>
                <w:rFonts w:ascii="Times New Roman" w:hAnsi="Times New Roman" w:cs="Times New Roman"/>
                <w:szCs w:val="26"/>
              </w:rPr>
              <w:t>без учета заявлений, поданных посредством инфо</w:t>
            </w:r>
            <w:r>
              <w:rPr>
                <w:rFonts w:ascii="Times New Roman" w:hAnsi="Times New Roman" w:cs="Times New Roman"/>
                <w:szCs w:val="26"/>
              </w:rPr>
              <w:t xml:space="preserve">рмационно-телекоммуникационных </w:t>
            </w:r>
            <w:r w:rsidRPr="006A0ADA">
              <w:rPr>
                <w:rFonts w:ascii="Times New Roman" w:hAnsi="Times New Roman" w:cs="Times New Roman"/>
                <w:szCs w:val="26"/>
              </w:rPr>
              <w:t>сете</w:t>
            </w:r>
            <w:r>
              <w:rPr>
                <w:rFonts w:ascii="Times New Roman" w:hAnsi="Times New Roman" w:cs="Times New Roman"/>
                <w:szCs w:val="26"/>
              </w:rPr>
              <w:t>й, в том числе посредством СМЭВ</w:t>
            </w:r>
          </w:p>
          <w:p w:rsidR="006A0ADA" w:rsidRDefault="006A0ADA" w:rsidP="004A098D">
            <w:pPr>
              <w:jc w:val="center"/>
              <w:rPr>
                <w:rFonts w:ascii="Times New Roman" w:hAnsi="Times New Roman" w:cs="Times New Roman"/>
                <w:b/>
              </w:rPr>
            </w:pPr>
          </w:p>
          <w:p w:rsidR="00F4757C" w:rsidRDefault="00A13A75" w:rsidP="00A13A75">
            <w:pPr>
              <w:jc w:val="both"/>
              <w:rPr>
                <w:rFonts w:ascii="Times New Roman" w:hAnsi="Times New Roman" w:cs="Times New Roman"/>
                <w:i/>
              </w:rPr>
            </w:pPr>
            <w:r>
              <w:rPr>
                <w:rFonts w:ascii="Times New Roman" w:hAnsi="Times New Roman" w:cs="Times New Roman"/>
                <w:i/>
              </w:rPr>
              <w:t>Источник данных:</w:t>
            </w:r>
          </w:p>
          <w:p w:rsidR="00A13A75" w:rsidRPr="00D551F0" w:rsidRDefault="00A13A75" w:rsidP="00A13A75">
            <w:pPr>
              <w:jc w:val="both"/>
              <w:rPr>
                <w:rFonts w:ascii="Times New Roman" w:hAnsi="Times New Roman" w:cs="Times New Roman"/>
              </w:rPr>
            </w:pPr>
            <w:r w:rsidRPr="00A13A75">
              <w:rPr>
                <w:rFonts w:ascii="Times New Roman" w:hAnsi="Times New Roman" w:cs="Times New Roman"/>
              </w:rPr>
              <w:t>В</w:t>
            </w:r>
            <w:r w:rsidR="005F01FE" w:rsidRPr="00A13A75">
              <w:rPr>
                <w:rFonts w:ascii="Times New Roman" w:hAnsi="Times New Roman" w:cs="Times New Roman"/>
                <w:szCs w:val="28"/>
              </w:rPr>
              <w:t>е</w:t>
            </w:r>
            <w:r>
              <w:rPr>
                <w:rFonts w:ascii="Times New Roman" w:hAnsi="Times New Roman" w:cs="Times New Roman"/>
                <w:szCs w:val="28"/>
              </w:rPr>
              <w:t xml:space="preserve">домственная </w:t>
            </w:r>
            <w:r w:rsidR="005F01FE" w:rsidRPr="00A44B93">
              <w:rPr>
                <w:rFonts w:ascii="Times New Roman" w:hAnsi="Times New Roman" w:cs="Times New Roman"/>
                <w:szCs w:val="28"/>
              </w:rPr>
              <w:t>отчетность Р</w:t>
            </w:r>
            <w:r>
              <w:rPr>
                <w:rFonts w:ascii="Times New Roman" w:hAnsi="Times New Roman" w:cs="Times New Roman"/>
                <w:szCs w:val="28"/>
              </w:rPr>
              <w:t>осреестра.</w:t>
            </w:r>
          </w:p>
          <w:p w:rsidR="006A0ADA" w:rsidRPr="00D551F0" w:rsidRDefault="006A0ADA" w:rsidP="00DC1091">
            <w:pPr>
              <w:jc w:val="both"/>
              <w:rPr>
                <w:rFonts w:ascii="Times New Roman" w:hAnsi="Times New Roman" w:cs="Times New Roman"/>
              </w:rPr>
            </w:pPr>
          </w:p>
        </w:tc>
        <w:tc>
          <w:tcPr>
            <w:tcW w:w="2268" w:type="dxa"/>
          </w:tcPr>
          <w:p w:rsidR="006A0ADA" w:rsidRPr="00A23C5F" w:rsidRDefault="006A0ADA" w:rsidP="006A0ADA">
            <w:pPr>
              <w:jc w:val="center"/>
              <w:rPr>
                <w:rFonts w:ascii="Times New Roman" w:hAnsi="Times New Roman" w:cs="Times New Roman"/>
              </w:rPr>
            </w:pPr>
            <w:r w:rsidRPr="00A23C5F">
              <w:rPr>
                <w:rFonts w:ascii="Times New Roman" w:hAnsi="Times New Roman" w:cs="Times New Roman"/>
              </w:rPr>
              <w:t>Органы исполнительной власти субъекта Российской Федерации</w:t>
            </w:r>
          </w:p>
          <w:p w:rsidR="006A0ADA" w:rsidRPr="00A23C5F" w:rsidRDefault="006A0ADA" w:rsidP="006A0ADA">
            <w:pPr>
              <w:jc w:val="center"/>
              <w:rPr>
                <w:rFonts w:ascii="Times New Roman" w:hAnsi="Times New Roman" w:cs="Times New Roman"/>
              </w:rPr>
            </w:pPr>
          </w:p>
          <w:p w:rsidR="006A0ADA" w:rsidRDefault="006A0ADA" w:rsidP="006A0ADA">
            <w:pPr>
              <w:jc w:val="center"/>
              <w:rPr>
                <w:rFonts w:ascii="Times New Roman" w:hAnsi="Times New Roman" w:cs="Times New Roman"/>
              </w:rPr>
            </w:pPr>
          </w:p>
          <w:p w:rsidR="006A0ADA" w:rsidRDefault="006A0ADA" w:rsidP="006A0ADA">
            <w:pPr>
              <w:jc w:val="center"/>
              <w:rPr>
                <w:rFonts w:ascii="Times New Roman" w:hAnsi="Times New Roman" w:cs="Times New Roman"/>
              </w:rPr>
            </w:pPr>
            <w:r w:rsidRPr="001F7BC3">
              <w:rPr>
                <w:rFonts w:ascii="Times New Roman" w:hAnsi="Times New Roman" w:cs="Times New Roman"/>
              </w:rPr>
              <w:t>Территориальное управление Росреестра</w:t>
            </w:r>
            <w:r w:rsidR="005F01FE">
              <w:rPr>
                <w:rFonts w:ascii="Times New Roman" w:hAnsi="Times New Roman" w:cs="Times New Roman"/>
              </w:rPr>
              <w:t xml:space="preserve"> (в части предоставления информации)</w:t>
            </w:r>
          </w:p>
          <w:p w:rsidR="00FD0E1A" w:rsidRDefault="00FD0E1A" w:rsidP="006A0ADA">
            <w:pPr>
              <w:jc w:val="center"/>
              <w:rPr>
                <w:rFonts w:ascii="Times New Roman" w:hAnsi="Times New Roman" w:cs="Times New Roman"/>
              </w:rPr>
            </w:pPr>
          </w:p>
          <w:p w:rsidR="00FD0E1A" w:rsidRPr="00FD0E1A" w:rsidRDefault="00FD0E1A" w:rsidP="00FD0E1A">
            <w:pPr>
              <w:jc w:val="center"/>
              <w:rPr>
                <w:rFonts w:ascii="Times New Roman" w:hAnsi="Times New Roman" w:cs="Times New Roman"/>
                <w:i/>
              </w:rPr>
            </w:pPr>
            <w:r w:rsidRPr="00FD0E1A">
              <w:rPr>
                <w:rFonts w:ascii="Times New Roman" w:hAnsi="Times New Roman" w:cs="Times New Roman"/>
                <w:i/>
              </w:rPr>
              <w:t xml:space="preserve">Показатель </w:t>
            </w:r>
            <w:proofErr w:type="spellStart"/>
            <w:r w:rsidRPr="00FD0E1A">
              <w:rPr>
                <w:rFonts w:ascii="Times New Roman" w:hAnsi="Times New Roman" w:cs="Times New Roman"/>
                <w:i/>
              </w:rPr>
              <w:t>валидируется</w:t>
            </w:r>
            <w:proofErr w:type="spellEnd"/>
            <w:r w:rsidRPr="00FD0E1A">
              <w:rPr>
                <w:rFonts w:ascii="Times New Roman" w:hAnsi="Times New Roman" w:cs="Times New Roman"/>
                <w:i/>
              </w:rPr>
              <w:t xml:space="preserve"> </w:t>
            </w:r>
            <w:r>
              <w:rPr>
                <w:rFonts w:ascii="Times New Roman" w:hAnsi="Times New Roman" w:cs="Times New Roman"/>
                <w:i/>
              </w:rPr>
              <w:t>ФОИВ</w:t>
            </w:r>
          </w:p>
          <w:p w:rsidR="00FD0E1A" w:rsidRPr="00A50244" w:rsidRDefault="00FD0E1A" w:rsidP="006A0ADA">
            <w:pPr>
              <w:jc w:val="center"/>
              <w:rPr>
                <w:rFonts w:ascii="Times New Roman" w:hAnsi="Times New Roman" w:cs="Times New Roman"/>
                <w:b/>
              </w:rPr>
            </w:pPr>
          </w:p>
        </w:tc>
        <w:tc>
          <w:tcPr>
            <w:tcW w:w="2552" w:type="dxa"/>
          </w:tcPr>
          <w:p w:rsidR="00C55DAA" w:rsidRPr="00FB6CD4" w:rsidRDefault="00C55DAA" w:rsidP="00A13A75">
            <w:pPr>
              <w:jc w:val="both"/>
              <w:rPr>
                <w:rFonts w:ascii="Times New Roman" w:hAnsi="Times New Roman" w:cs="Times New Roman"/>
              </w:rPr>
            </w:pPr>
            <w:r w:rsidRPr="00FB6CD4">
              <w:rPr>
                <w:rFonts w:ascii="Times New Roman" w:hAnsi="Times New Roman" w:cs="Times New Roman"/>
              </w:rPr>
              <w:t xml:space="preserve">- фрагмент из АИС МОГУ, содержащий конкретные сведения о достижении показателя </w:t>
            </w:r>
          </w:p>
          <w:p w:rsidR="00C55DAA" w:rsidRDefault="00C55DAA" w:rsidP="00A13A75">
            <w:pPr>
              <w:jc w:val="both"/>
              <w:rPr>
                <w:rFonts w:ascii="Times New Roman" w:hAnsi="Times New Roman" w:cs="Times New Roman"/>
              </w:rPr>
            </w:pPr>
            <w:r w:rsidRPr="00FB6CD4">
              <w:rPr>
                <w:rFonts w:ascii="Times New Roman" w:hAnsi="Times New Roman" w:cs="Times New Roman"/>
              </w:rPr>
              <w:t>(скриншот) и заверенный подписью руководителя территориального органа Росреестра или его заместителем, курирующим данное направление.</w:t>
            </w:r>
          </w:p>
          <w:p w:rsidR="00C55DAA" w:rsidRDefault="00C55DAA" w:rsidP="00A13A75">
            <w:pPr>
              <w:jc w:val="both"/>
              <w:rPr>
                <w:rFonts w:ascii="Times New Roman" w:hAnsi="Times New Roman" w:cs="Times New Roman"/>
              </w:rPr>
            </w:pPr>
          </w:p>
          <w:p w:rsidR="00C55DAA" w:rsidRDefault="00C55DAA" w:rsidP="00A13A75">
            <w:pPr>
              <w:jc w:val="both"/>
              <w:rPr>
                <w:rFonts w:ascii="Times New Roman" w:hAnsi="Times New Roman" w:cs="Times New Roman"/>
              </w:rPr>
            </w:pPr>
          </w:p>
          <w:p w:rsidR="006A0ADA" w:rsidRPr="0071178A" w:rsidRDefault="006A0ADA" w:rsidP="00A13A75">
            <w:pPr>
              <w:jc w:val="both"/>
              <w:rPr>
                <w:rFonts w:ascii="Times New Roman" w:hAnsi="Times New Roman" w:cs="Times New Roman"/>
              </w:rPr>
            </w:pPr>
          </w:p>
        </w:tc>
      </w:tr>
    </w:tbl>
    <w:p w:rsidR="00B75B96" w:rsidRDefault="00B75B96" w:rsidP="00E20D71">
      <w:pPr>
        <w:spacing w:after="0" w:line="240" w:lineRule="auto"/>
        <w:rPr>
          <w:rFonts w:ascii="Times New Roman" w:hAnsi="Times New Roman" w:cs="Times New Roman"/>
          <w:b/>
          <w:sz w:val="24"/>
          <w:szCs w:val="24"/>
        </w:rPr>
      </w:pPr>
    </w:p>
    <w:p w:rsidR="00A50244" w:rsidRPr="00F1082C" w:rsidRDefault="00A50244" w:rsidP="004A098D">
      <w:pPr>
        <w:spacing w:after="0" w:line="240" w:lineRule="auto"/>
        <w:jc w:val="center"/>
        <w:rPr>
          <w:rFonts w:ascii="Times New Roman" w:eastAsia="Times New Roman" w:hAnsi="Times New Roman" w:cs="Times New Roman"/>
          <w:b/>
          <w:bCs/>
          <w:kern w:val="24"/>
          <w:sz w:val="24"/>
          <w:szCs w:val="24"/>
          <w:lang w:eastAsia="ru-RU"/>
        </w:rPr>
      </w:pPr>
    </w:p>
    <w:p w:rsidR="008137D5" w:rsidRPr="00965963" w:rsidRDefault="008137D5" w:rsidP="00965963">
      <w:pPr>
        <w:rPr>
          <w:rFonts w:ascii="Times New Roman" w:hAnsi="Times New Roman" w:cs="Times New Roman"/>
        </w:rPr>
      </w:pPr>
    </w:p>
    <w:sectPr w:rsidR="008137D5" w:rsidRPr="00965963" w:rsidSect="003F5F68">
      <w:headerReference w:type="default" r:id="rId9"/>
      <w:headerReference w:type="first" r:id="rId10"/>
      <w:pgSz w:w="16838" w:h="11906" w:orient="landscape"/>
      <w:pgMar w:top="680" w:right="678"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FC" w:rsidRDefault="000767FC" w:rsidP="00FD741D">
      <w:pPr>
        <w:spacing w:after="0" w:line="240" w:lineRule="auto"/>
      </w:pPr>
      <w:r>
        <w:separator/>
      </w:r>
    </w:p>
  </w:endnote>
  <w:endnote w:type="continuationSeparator" w:id="0">
    <w:p w:rsidR="000767FC" w:rsidRDefault="000767FC" w:rsidP="00FD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FC" w:rsidRDefault="000767FC" w:rsidP="00FD741D">
      <w:pPr>
        <w:spacing w:after="0" w:line="240" w:lineRule="auto"/>
      </w:pPr>
      <w:r>
        <w:separator/>
      </w:r>
    </w:p>
  </w:footnote>
  <w:footnote w:type="continuationSeparator" w:id="0">
    <w:p w:rsidR="000767FC" w:rsidRDefault="000767FC" w:rsidP="00FD7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61970"/>
      <w:docPartObj>
        <w:docPartGallery w:val="Page Numbers (Top of Page)"/>
        <w:docPartUnique/>
      </w:docPartObj>
    </w:sdtPr>
    <w:sdtEndPr/>
    <w:sdtContent>
      <w:p w:rsidR="004E6F14" w:rsidRDefault="004E6F14">
        <w:pPr>
          <w:pStyle w:val="a9"/>
          <w:jc w:val="center"/>
        </w:pPr>
        <w:r>
          <w:fldChar w:fldCharType="begin"/>
        </w:r>
        <w:r>
          <w:instrText>PAGE   \* MERGEFORMAT</w:instrText>
        </w:r>
        <w:r>
          <w:fldChar w:fldCharType="separate"/>
        </w:r>
        <w:r w:rsidR="000B57BB">
          <w:rPr>
            <w:noProof/>
          </w:rPr>
          <w:t>13</w:t>
        </w:r>
        <w:r>
          <w:fldChar w:fldCharType="end"/>
        </w:r>
      </w:p>
    </w:sdtContent>
  </w:sdt>
  <w:p w:rsidR="004E6F14" w:rsidRDefault="004E6F1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14" w:rsidRPr="006712B8" w:rsidRDefault="004E6F14" w:rsidP="006712B8">
    <w:pPr>
      <w:pStyle w:val="a9"/>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4A4"/>
    <w:multiLevelType w:val="hybridMultilevel"/>
    <w:tmpl w:val="C9D8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4012F"/>
    <w:multiLevelType w:val="hybridMultilevel"/>
    <w:tmpl w:val="1A44F7BA"/>
    <w:lvl w:ilvl="0" w:tplc="C8422886">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B5A77"/>
    <w:multiLevelType w:val="hybridMultilevel"/>
    <w:tmpl w:val="BC1AE07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F96391"/>
    <w:multiLevelType w:val="hybridMultilevel"/>
    <w:tmpl w:val="FA4853E6"/>
    <w:lvl w:ilvl="0" w:tplc="C4C8E522">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2D753A"/>
    <w:multiLevelType w:val="hybridMultilevel"/>
    <w:tmpl w:val="130E7514"/>
    <w:lvl w:ilvl="0" w:tplc="8806B4F0">
      <w:start w:val="202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8E"/>
    <w:rsid w:val="0002474F"/>
    <w:rsid w:val="000250D1"/>
    <w:rsid w:val="000660F1"/>
    <w:rsid w:val="000767FC"/>
    <w:rsid w:val="00091B2D"/>
    <w:rsid w:val="000922D5"/>
    <w:rsid w:val="000B57BB"/>
    <w:rsid w:val="000F7C94"/>
    <w:rsid w:val="00104BB7"/>
    <w:rsid w:val="001116CC"/>
    <w:rsid w:val="00114C46"/>
    <w:rsid w:val="00191BC1"/>
    <w:rsid w:val="001C61AF"/>
    <w:rsid w:val="001D3884"/>
    <w:rsid w:val="001E438C"/>
    <w:rsid w:val="002539FB"/>
    <w:rsid w:val="002714B7"/>
    <w:rsid w:val="002A3107"/>
    <w:rsid w:val="002D71C3"/>
    <w:rsid w:val="002F1D47"/>
    <w:rsid w:val="002F3F25"/>
    <w:rsid w:val="003016AF"/>
    <w:rsid w:val="00315814"/>
    <w:rsid w:val="00332202"/>
    <w:rsid w:val="00365D42"/>
    <w:rsid w:val="00393A48"/>
    <w:rsid w:val="00397910"/>
    <w:rsid w:val="003A6A01"/>
    <w:rsid w:val="003C1558"/>
    <w:rsid w:val="003E45D4"/>
    <w:rsid w:val="003F5F68"/>
    <w:rsid w:val="00441194"/>
    <w:rsid w:val="0045537A"/>
    <w:rsid w:val="00471E98"/>
    <w:rsid w:val="004A098D"/>
    <w:rsid w:val="004E6F14"/>
    <w:rsid w:val="00507275"/>
    <w:rsid w:val="005115F9"/>
    <w:rsid w:val="00512987"/>
    <w:rsid w:val="00517E53"/>
    <w:rsid w:val="005802A8"/>
    <w:rsid w:val="00582625"/>
    <w:rsid w:val="00583533"/>
    <w:rsid w:val="00584957"/>
    <w:rsid w:val="005917D5"/>
    <w:rsid w:val="005F01FE"/>
    <w:rsid w:val="006712B8"/>
    <w:rsid w:val="00674F7E"/>
    <w:rsid w:val="006758D6"/>
    <w:rsid w:val="00694936"/>
    <w:rsid w:val="006A0ADA"/>
    <w:rsid w:val="006D36FA"/>
    <w:rsid w:val="006F3280"/>
    <w:rsid w:val="00700C9B"/>
    <w:rsid w:val="0071178A"/>
    <w:rsid w:val="00711E75"/>
    <w:rsid w:val="00727A28"/>
    <w:rsid w:val="007335D1"/>
    <w:rsid w:val="00756AA7"/>
    <w:rsid w:val="00762EC6"/>
    <w:rsid w:val="00764954"/>
    <w:rsid w:val="0078353F"/>
    <w:rsid w:val="007B636A"/>
    <w:rsid w:val="007C4DC8"/>
    <w:rsid w:val="007D1A84"/>
    <w:rsid w:val="007D59F0"/>
    <w:rsid w:val="007E28D8"/>
    <w:rsid w:val="007E499D"/>
    <w:rsid w:val="007E5CF5"/>
    <w:rsid w:val="007E7CC9"/>
    <w:rsid w:val="008137D5"/>
    <w:rsid w:val="008374E7"/>
    <w:rsid w:val="00852E5D"/>
    <w:rsid w:val="00857CE3"/>
    <w:rsid w:val="00871387"/>
    <w:rsid w:val="008A1CEF"/>
    <w:rsid w:val="008B168E"/>
    <w:rsid w:val="008B4A03"/>
    <w:rsid w:val="008D167B"/>
    <w:rsid w:val="00906199"/>
    <w:rsid w:val="00913AE0"/>
    <w:rsid w:val="009373D0"/>
    <w:rsid w:val="009413BE"/>
    <w:rsid w:val="00960931"/>
    <w:rsid w:val="00965963"/>
    <w:rsid w:val="00971A34"/>
    <w:rsid w:val="00974F7E"/>
    <w:rsid w:val="009C41FC"/>
    <w:rsid w:val="009D46DD"/>
    <w:rsid w:val="00A07501"/>
    <w:rsid w:val="00A13A75"/>
    <w:rsid w:val="00A14C31"/>
    <w:rsid w:val="00A24468"/>
    <w:rsid w:val="00A416FC"/>
    <w:rsid w:val="00A44B93"/>
    <w:rsid w:val="00A50244"/>
    <w:rsid w:val="00A9112F"/>
    <w:rsid w:val="00AE309B"/>
    <w:rsid w:val="00AF2078"/>
    <w:rsid w:val="00AF559C"/>
    <w:rsid w:val="00B056EF"/>
    <w:rsid w:val="00B246EE"/>
    <w:rsid w:val="00B55B06"/>
    <w:rsid w:val="00B64E66"/>
    <w:rsid w:val="00B662EC"/>
    <w:rsid w:val="00B75B96"/>
    <w:rsid w:val="00BB3C04"/>
    <w:rsid w:val="00BC15DF"/>
    <w:rsid w:val="00BC1AF5"/>
    <w:rsid w:val="00BC62E8"/>
    <w:rsid w:val="00C3156D"/>
    <w:rsid w:val="00C55DAA"/>
    <w:rsid w:val="00C82A68"/>
    <w:rsid w:val="00C92A09"/>
    <w:rsid w:val="00CA73E9"/>
    <w:rsid w:val="00CF7A0F"/>
    <w:rsid w:val="00D048D5"/>
    <w:rsid w:val="00D44147"/>
    <w:rsid w:val="00D52A56"/>
    <w:rsid w:val="00D53EAC"/>
    <w:rsid w:val="00D551F0"/>
    <w:rsid w:val="00D64861"/>
    <w:rsid w:val="00D73581"/>
    <w:rsid w:val="00D97D04"/>
    <w:rsid w:val="00DB557C"/>
    <w:rsid w:val="00DC1091"/>
    <w:rsid w:val="00DD01B0"/>
    <w:rsid w:val="00DF76B9"/>
    <w:rsid w:val="00E20D71"/>
    <w:rsid w:val="00E42276"/>
    <w:rsid w:val="00E52478"/>
    <w:rsid w:val="00ED103E"/>
    <w:rsid w:val="00ED3EF2"/>
    <w:rsid w:val="00EF5574"/>
    <w:rsid w:val="00F022E3"/>
    <w:rsid w:val="00F05E43"/>
    <w:rsid w:val="00F06E7E"/>
    <w:rsid w:val="00F1082C"/>
    <w:rsid w:val="00F141CD"/>
    <w:rsid w:val="00F17A9A"/>
    <w:rsid w:val="00F4757C"/>
    <w:rsid w:val="00F5632A"/>
    <w:rsid w:val="00F75DCA"/>
    <w:rsid w:val="00FB6CD4"/>
    <w:rsid w:val="00FC791B"/>
    <w:rsid w:val="00FD0E1A"/>
    <w:rsid w:val="00FD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E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6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62EC6"/>
    <w:pPr>
      <w:ind w:left="720"/>
      <w:contextualSpacing/>
    </w:pPr>
  </w:style>
  <w:style w:type="paragraph" w:styleId="a6">
    <w:name w:val="footnote text"/>
    <w:basedOn w:val="a"/>
    <w:link w:val="a7"/>
    <w:uiPriority w:val="99"/>
    <w:semiHidden/>
    <w:unhideWhenUsed/>
    <w:rsid w:val="00FD741D"/>
    <w:pPr>
      <w:spacing w:after="0" w:line="240" w:lineRule="auto"/>
    </w:pPr>
    <w:rPr>
      <w:sz w:val="20"/>
      <w:szCs w:val="20"/>
    </w:rPr>
  </w:style>
  <w:style w:type="character" w:customStyle="1" w:styleId="a7">
    <w:name w:val="Текст сноски Знак"/>
    <w:basedOn w:val="a0"/>
    <w:link w:val="a6"/>
    <w:uiPriority w:val="99"/>
    <w:semiHidden/>
    <w:rsid w:val="00FD741D"/>
    <w:rPr>
      <w:sz w:val="20"/>
      <w:szCs w:val="20"/>
    </w:rPr>
  </w:style>
  <w:style w:type="character" w:styleId="a8">
    <w:name w:val="footnote reference"/>
    <w:basedOn w:val="a0"/>
    <w:uiPriority w:val="99"/>
    <w:semiHidden/>
    <w:unhideWhenUsed/>
    <w:rsid w:val="00FD741D"/>
    <w:rPr>
      <w:vertAlign w:val="superscript"/>
    </w:rPr>
  </w:style>
  <w:style w:type="paragraph" w:styleId="a9">
    <w:name w:val="header"/>
    <w:basedOn w:val="a"/>
    <w:link w:val="aa"/>
    <w:uiPriority w:val="99"/>
    <w:unhideWhenUsed/>
    <w:rsid w:val="00C315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156D"/>
  </w:style>
  <w:style w:type="paragraph" w:styleId="ab">
    <w:name w:val="footer"/>
    <w:basedOn w:val="a"/>
    <w:link w:val="ac"/>
    <w:uiPriority w:val="99"/>
    <w:unhideWhenUsed/>
    <w:rsid w:val="00C315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156D"/>
  </w:style>
  <w:style w:type="paragraph" w:styleId="ad">
    <w:name w:val="Balloon Text"/>
    <w:basedOn w:val="a"/>
    <w:link w:val="ae"/>
    <w:uiPriority w:val="99"/>
    <w:semiHidden/>
    <w:unhideWhenUsed/>
    <w:rsid w:val="00A5024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02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E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6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62EC6"/>
    <w:pPr>
      <w:ind w:left="720"/>
      <w:contextualSpacing/>
    </w:pPr>
  </w:style>
  <w:style w:type="paragraph" w:styleId="a6">
    <w:name w:val="footnote text"/>
    <w:basedOn w:val="a"/>
    <w:link w:val="a7"/>
    <w:uiPriority w:val="99"/>
    <w:semiHidden/>
    <w:unhideWhenUsed/>
    <w:rsid w:val="00FD741D"/>
    <w:pPr>
      <w:spacing w:after="0" w:line="240" w:lineRule="auto"/>
    </w:pPr>
    <w:rPr>
      <w:sz w:val="20"/>
      <w:szCs w:val="20"/>
    </w:rPr>
  </w:style>
  <w:style w:type="character" w:customStyle="1" w:styleId="a7">
    <w:name w:val="Текст сноски Знак"/>
    <w:basedOn w:val="a0"/>
    <w:link w:val="a6"/>
    <w:uiPriority w:val="99"/>
    <w:semiHidden/>
    <w:rsid w:val="00FD741D"/>
    <w:rPr>
      <w:sz w:val="20"/>
      <w:szCs w:val="20"/>
    </w:rPr>
  </w:style>
  <w:style w:type="character" w:styleId="a8">
    <w:name w:val="footnote reference"/>
    <w:basedOn w:val="a0"/>
    <w:uiPriority w:val="99"/>
    <w:semiHidden/>
    <w:unhideWhenUsed/>
    <w:rsid w:val="00FD741D"/>
    <w:rPr>
      <w:vertAlign w:val="superscript"/>
    </w:rPr>
  </w:style>
  <w:style w:type="paragraph" w:styleId="a9">
    <w:name w:val="header"/>
    <w:basedOn w:val="a"/>
    <w:link w:val="aa"/>
    <w:uiPriority w:val="99"/>
    <w:unhideWhenUsed/>
    <w:rsid w:val="00C315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156D"/>
  </w:style>
  <w:style w:type="paragraph" w:styleId="ab">
    <w:name w:val="footer"/>
    <w:basedOn w:val="a"/>
    <w:link w:val="ac"/>
    <w:uiPriority w:val="99"/>
    <w:unhideWhenUsed/>
    <w:rsid w:val="00C315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156D"/>
  </w:style>
  <w:style w:type="paragraph" w:styleId="ad">
    <w:name w:val="Balloon Text"/>
    <w:basedOn w:val="a"/>
    <w:link w:val="ae"/>
    <w:uiPriority w:val="99"/>
    <w:semiHidden/>
    <w:unhideWhenUsed/>
    <w:rsid w:val="00A5024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0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0272">
      <w:bodyDiv w:val="1"/>
      <w:marLeft w:val="0"/>
      <w:marRight w:val="0"/>
      <w:marTop w:val="0"/>
      <w:marBottom w:val="0"/>
      <w:divBdr>
        <w:top w:val="none" w:sz="0" w:space="0" w:color="auto"/>
        <w:left w:val="none" w:sz="0" w:space="0" w:color="auto"/>
        <w:bottom w:val="none" w:sz="0" w:space="0" w:color="auto"/>
        <w:right w:val="none" w:sz="0" w:space="0" w:color="auto"/>
      </w:divBdr>
    </w:div>
    <w:div w:id="1276912221">
      <w:bodyDiv w:val="1"/>
      <w:marLeft w:val="0"/>
      <w:marRight w:val="0"/>
      <w:marTop w:val="0"/>
      <w:marBottom w:val="0"/>
      <w:divBdr>
        <w:top w:val="none" w:sz="0" w:space="0" w:color="auto"/>
        <w:left w:val="none" w:sz="0" w:space="0" w:color="auto"/>
        <w:bottom w:val="none" w:sz="0" w:space="0" w:color="auto"/>
        <w:right w:val="none" w:sz="0" w:space="0" w:color="auto"/>
      </w:divBdr>
    </w:div>
    <w:div w:id="1391928073">
      <w:bodyDiv w:val="1"/>
      <w:marLeft w:val="0"/>
      <w:marRight w:val="0"/>
      <w:marTop w:val="0"/>
      <w:marBottom w:val="0"/>
      <w:divBdr>
        <w:top w:val="none" w:sz="0" w:space="0" w:color="auto"/>
        <w:left w:val="none" w:sz="0" w:space="0" w:color="auto"/>
        <w:bottom w:val="none" w:sz="0" w:space="0" w:color="auto"/>
        <w:right w:val="none" w:sz="0" w:space="0" w:color="auto"/>
      </w:divBdr>
    </w:div>
    <w:div w:id="14894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9BF2-B616-4A3F-AF83-1556DC3E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22895</Characters>
  <Application>Microsoft Office Word</Application>
  <DocSecurity>0</DocSecurity>
  <Lines>520</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25881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Пшеничная Анна Александровна</dc:creator>
  <cp:lastModifiedBy>Управление инвестиций</cp:lastModifiedBy>
  <cp:revision>2</cp:revision>
  <cp:lastPrinted>2017-02-22T12:47:00Z</cp:lastPrinted>
  <dcterms:created xsi:type="dcterms:W3CDTF">2017-02-28T07:35:00Z</dcterms:created>
  <dcterms:modified xsi:type="dcterms:W3CDTF">2017-02-28T07:35:00Z</dcterms:modified>
</cp:coreProperties>
</file>